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73C" w:rsidRPr="003A0B97" w:rsidRDefault="0079173C" w:rsidP="0079173C">
      <w:pPr>
        <w:pStyle w:val="AUTORZY"/>
        <w:spacing w:after="120"/>
        <w:rPr>
          <w:sz w:val="22"/>
          <w:szCs w:val="22"/>
          <w:lang w:val="en-US"/>
        </w:rPr>
      </w:pPr>
      <w:r w:rsidRPr="003A0B97">
        <w:rPr>
          <w:sz w:val="22"/>
          <w:szCs w:val="22"/>
          <w:lang w:val="en-US"/>
        </w:rPr>
        <w:t xml:space="preserve">Name of the author </w:t>
      </w:r>
      <w:r w:rsidRPr="003A0B97">
        <w:rPr>
          <w:sz w:val="22"/>
          <w:szCs w:val="22"/>
          <w:vertAlign w:val="superscript"/>
          <w:lang w:val="en-US"/>
        </w:rPr>
        <w:t>1)</w:t>
      </w:r>
      <w:r w:rsidRPr="003A0B97">
        <w:rPr>
          <w:sz w:val="22"/>
          <w:szCs w:val="22"/>
          <w:lang w:val="en-US"/>
        </w:rPr>
        <w:t xml:space="preserve">, Name of the co-author </w:t>
      </w:r>
      <w:r w:rsidRPr="003A0B97">
        <w:rPr>
          <w:sz w:val="22"/>
          <w:szCs w:val="22"/>
          <w:vertAlign w:val="superscript"/>
          <w:lang w:val="en-US"/>
        </w:rPr>
        <w:t>2)</w:t>
      </w:r>
    </w:p>
    <w:p w:rsidR="0079173C" w:rsidRPr="00D814E2" w:rsidRDefault="0079173C" w:rsidP="0079173C">
      <w:pPr>
        <w:spacing w:after="0" w:line="240" w:lineRule="auto"/>
        <w:jc w:val="center"/>
        <w:rPr>
          <w:rFonts w:ascii="Times New Roman" w:hAnsi="Times New Roman"/>
          <w:sz w:val="20"/>
          <w:szCs w:val="20"/>
          <w:lang w:val="en-US"/>
        </w:rPr>
      </w:pPr>
      <w:r w:rsidRPr="00D814E2">
        <w:rPr>
          <w:rFonts w:ascii="Times New Roman" w:hAnsi="Times New Roman"/>
          <w:sz w:val="20"/>
          <w:szCs w:val="20"/>
          <w:vertAlign w:val="superscript"/>
          <w:lang w:val="en-US"/>
        </w:rPr>
        <w:t xml:space="preserve">1) </w:t>
      </w:r>
      <w:r>
        <w:rPr>
          <w:rFonts w:ascii="Times New Roman" w:eastAsia="Times New Roman" w:hAnsi="Times New Roman"/>
          <w:sz w:val="20"/>
          <w:szCs w:val="20"/>
          <w:lang w:val="en-US" w:eastAsia="pl-PL"/>
        </w:rPr>
        <w:t>Institution</w:t>
      </w:r>
      <w:r w:rsidRPr="00D814E2">
        <w:rPr>
          <w:rFonts w:ascii="Times New Roman" w:hAnsi="Times New Roman"/>
          <w:sz w:val="20"/>
          <w:szCs w:val="20"/>
          <w:lang w:val="en-US"/>
        </w:rPr>
        <w:t xml:space="preserve">, </w:t>
      </w:r>
      <w:r w:rsidRPr="00D814E2">
        <w:rPr>
          <w:rFonts w:ascii="Times New Roman" w:hAnsi="Times New Roman"/>
          <w:sz w:val="20"/>
          <w:szCs w:val="20"/>
          <w:vertAlign w:val="superscript"/>
          <w:lang w:val="en-US"/>
        </w:rPr>
        <w:t xml:space="preserve">2) </w:t>
      </w:r>
      <w:r>
        <w:rPr>
          <w:rFonts w:ascii="Times New Roman" w:eastAsia="Times New Roman" w:hAnsi="Times New Roman"/>
          <w:sz w:val="20"/>
          <w:szCs w:val="20"/>
          <w:lang w:val="en-US" w:eastAsia="pl-PL"/>
        </w:rPr>
        <w:t>Institution</w:t>
      </w:r>
    </w:p>
    <w:p w:rsidR="0079173C" w:rsidRPr="00D814E2" w:rsidRDefault="0079173C" w:rsidP="0079173C">
      <w:pPr>
        <w:spacing w:after="360" w:line="240" w:lineRule="auto"/>
        <w:jc w:val="center"/>
        <w:rPr>
          <w:rFonts w:ascii="Times New Roman" w:hAnsi="Times New Roman"/>
          <w:sz w:val="20"/>
          <w:szCs w:val="20"/>
          <w:lang w:val="en-US"/>
        </w:rPr>
      </w:pPr>
      <w:proofErr w:type="gramStart"/>
      <w:r w:rsidRPr="00D814E2">
        <w:rPr>
          <w:rFonts w:ascii="Times New Roman" w:hAnsi="Times New Roman"/>
          <w:sz w:val="20"/>
          <w:szCs w:val="20"/>
          <w:lang w:val="en-US"/>
        </w:rPr>
        <w:t>e-mail</w:t>
      </w:r>
      <w:proofErr w:type="gramEnd"/>
      <w:r w:rsidRPr="00D814E2">
        <w:rPr>
          <w:rFonts w:ascii="Times New Roman" w:hAnsi="Times New Roman"/>
          <w:sz w:val="20"/>
          <w:szCs w:val="20"/>
          <w:lang w:val="en-US"/>
        </w:rPr>
        <w:t xml:space="preserve">: </w:t>
      </w:r>
      <w:r w:rsidRPr="00164EA7">
        <w:rPr>
          <w:rFonts w:ascii="Times New Roman" w:hAnsi="Times New Roman"/>
          <w:sz w:val="20"/>
          <w:szCs w:val="20"/>
          <w:lang w:val="en-US"/>
        </w:rPr>
        <w:t>only th</w:t>
      </w:r>
      <w:bookmarkStart w:id="0" w:name="_GoBack"/>
      <w:bookmarkEnd w:id="0"/>
      <w:r w:rsidRPr="00164EA7">
        <w:rPr>
          <w:rFonts w:ascii="Times New Roman" w:hAnsi="Times New Roman"/>
          <w:sz w:val="20"/>
          <w:szCs w:val="20"/>
          <w:lang w:val="en-US"/>
        </w:rPr>
        <w:t>e first author</w:t>
      </w:r>
      <w:r w:rsidRPr="00164EA7">
        <w:rPr>
          <w:rStyle w:val="tlid-translation"/>
          <w:lang w:val="en-GB"/>
        </w:rPr>
        <w:t xml:space="preserve"> </w:t>
      </w:r>
      <w:r w:rsidRPr="00D814E2">
        <w:rPr>
          <w:rFonts w:ascii="Times New Roman" w:hAnsi="Times New Roman"/>
          <w:sz w:val="20"/>
          <w:szCs w:val="20"/>
          <w:lang w:val="en-US"/>
        </w:rPr>
        <w:t>@</w:t>
      </w:r>
      <w:proofErr w:type="spellStart"/>
      <w:r w:rsidRPr="00D814E2">
        <w:rPr>
          <w:rFonts w:ascii="Times New Roman" w:hAnsi="Times New Roman"/>
          <w:sz w:val="20"/>
          <w:szCs w:val="20"/>
          <w:lang w:val="en-US"/>
        </w:rPr>
        <w:t>xxx.yy</w:t>
      </w:r>
      <w:proofErr w:type="spellEnd"/>
    </w:p>
    <w:p w:rsidR="0079173C" w:rsidRPr="003A0B97" w:rsidRDefault="0079173C" w:rsidP="0079173C">
      <w:pPr>
        <w:pStyle w:val="Tyt"/>
        <w:rPr>
          <w:sz w:val="22"/>
          <w:szCs w:val="22"/>
          <w:lang w:val="en-US"/>
        </w:rPr>
      </w:pPr>
      <w:r w:rsidRPr="00922C1D">
        <w:rPr>
          <w:sz w:val="24"/>
          <w:szCs w:val="24"/>
          <w:lang w:val="en-US"/>
        </w:rPr>
        <w:t>Title of the paper</w:t>
      </w:r>
      <w:r w:rsidRPr="003A0B97">
        <w:rPr>
          <w:sz w:val="22"/>
          <w:szCs w:val="22"/>
          <w:lang w:val="en-US"/>
        </w:rPr>
        <w:t xml:space="preserve"> </w:t>
      </w:r>
      <w:r w:rsidRPr="003A0B97">
        <w:rPr>
          <w:color w:val="0000CC"/>
          <w:sz w:val="22"/>
          <w:szCs w:val="22"/>
          <w:lang w:val="en-US"/>
        </w:rPr>
        <w:t>(TNR 12, bold, centered text)</w:t>
      </w:r>
    </w:p>
    <w:p w:rsidR="0079173C" w:rsidRPr="00E0477F" w:rsidRDefault="0079173C" w:rsidP="0079173C">
      <w:pPr>
        <w:spacing w:after="0" w:line="240" w:lineRule="auto"/>
        <w:jc w:val="center"/>
        <w:rPr>
          <w:rFonts w:ascii="Times New Roman" w:hAnsi="Times New Roman"/>
          <w:b/>
          <w:sz w:val="24"/>
          <w:szCs w:val="24"/>
          <w:lang w:val="en-US"/>
        </w:rPr>
      </w:pPr>
    </w:p>
    <w:p w:rsidR="0079173C" w:rsidRPr="00C742F1" w:rsidRDefault="0079173C" w:rsidP="0079173C">
      <w:pPr>
        <w:spacing w:after="0" w:line="240" w:lineRule="auto"/>
        <w:jc w:val="both"/>
        <w:rPr>
          <w:rFonts w:ascii="Times New Roman" w:hAnsi="Times New Roman"/>
          <w:sz w:val="20"/>
          <w:szCs w:val="20"/>
          <w:lang w:val="en-US"/>
        </w:rPr>
      </w:pPr>
      <w:r w:rsidRPr="00164EA7">
        <w:rPr>
          <w:rFonts w:ascii="Times New Roman" w:hAnsi="Times New Roman"/>
          <w:i/>
          <w:sz w:val="20"/>
          <w:szCs w:val="20"/>
          <w:lang w:val="en-GB"/>
        </w:rPr>
        <w:t xml:space="preserve">Keywords: </w:t>
      </w:r>
      <w:r w:rsidRPr="00B210DB">
        <w:rPr>
          <w:rFonts w:ascii="Times New Roman" w:hAnsi="Times New Roman"/>
          <w:i/>
          <w:color w:val="0000CC"/>
          <w:sz w:val="20"/>
          <w:szCs w:val="20"/>
          <w:lang w:val="en-GB"/>
        </w:rPr>
        <w:t>(three keywords, font TNR 10 italic)</w:t>
      </w:r>
    </w:p>
    <w:p w:rsidR="0079173C" w:rsidRPr="00C742F1" w:rsidRDefault="0079173C" w:rsidP="0079173C">
      <w:pPr>
        <w:spacing w:after="0" w:line="240" w:lineRule="auto"/>
        <w:jc w:val="center"/>
        <w:rPr>
          <w:rFonts w:ascii="Times New Roman" w:hAnsi="Times New Roman"/>
          <w:b/>
          <w:sz w:val="24"/>
          <w:szCs w:val="24"/>
          <w:lang w:val="en-US"/>
        </w:rPr>
      </w:pPr>
    </w:p>
    <w:p w:rsidR="0079173C" w:rsidRPr="00E0477F" w:rsidRDefault="0079173C" w:rsidP="0079173C">
      <w:pPr>
        <w:spacing w:after="0" w:line="240" w:lineRule="auto"/>
        <w:outlineLvl w:val="2"/>
        <w:rPr>
          <w:rFonts w:ascii="Times New Roman" w:eastAsia="Times New Roman" w:hAnsi="Times New Roman"/>
          <w:b/>
          <w:sz w:val="20"/>
          <w:szCs w:val="20"/>
          <w:lang w:val="en-US" w:eastAsia="pl-PL"/>
        </w:rPr>
      </w:pPr>
      <w:r w:rsidRPr="00DE38B7">
        <w:rPr>
          <w:rFonts w:ascii="Times New Roman" w:eastAsia="Times New Roman" w:hAnsi="Times New Roman"/>
          <w:b/>
          <w:sz w:val="20"/>
          <w:szCs w:val="20"/>
          <w:lang w:val="en-US" w:eastAsia="pl-PL"/>
        </w:rPr>
        <w:t>Introduction</w:t>
      </w:r>
      <w:r w:rsidRPr="00E0477F">
        <w:rPr>
          <w:rFonts w:ascii="Times New Roman" w:hAnsi="Times New Roman"/>
          <w:b/>
          <w:sz w:val="20"/>
          <w:szCs w:val="20"/>
          <w:lang w:val="en-US"/>
        </w:rPr>
        <w:t xml:space="preserve"> </w:t>
      </w:r>
    </w:p>
    <w:p w:rsidR="0079173C" w:rsidRPr="00C742F1" w:rsidRDefault="0079173C" w:rsidP="0079173C">
      <w:pPr>
        <w:shd w:val="clear" w:color="auto" w:fill="FFFFFF"/>
        <w:spacing w:after="0" w:line="240" w:lineRule="auto"/>
        <w:jc w:val="both"/>
        <w:textAlignment w:val="top"/>
        <w:rPr>
          <w:rFonts w:ascii="Times New Roman" w:hAnsi="Times New Roman"/>
          <w:sz w:val="20"/>
          <w:szCs w:val="20"/>
          <w:lang w:val="en-US"/>
        </w:rPr>
      </w:pPr>
      <w:r w:rsidRPr="00DE38B7">
        <w:rPr>
          <w:rFonts w:ascii="Times New Roman" w:eastAsia="Times New Roman" w:hAnsi="Times New Roman"/>
          <w:sz w:val="20"/>
          <w:szCs w:val="20"/>
          <w:lang w:val="en-US" w:eastAsia="pl-PL"/>
        </w:rPr>
        <w:t xml:space="preserve">After couple of serious railway accidents caused by cracks of railway axles or </w:t>
      </w:r>
      <w:proofErr w:type="spellStart"/>
      <w:r w:rsidRPr="00DE38B7">
        <w:rPr>
          <w:rFonts w:ascii="Times New Roman" w:eastAsia="Times New Roman" w:hAnsi="Times New Roman"/>
          <w:sz w:val="20"/>
          <w:szCs w:val="20"/>
          <w:lang w:val="en-US" w:eastAsia="pl-PL"/>
        </w:rPr>
        <w:t>tyred</w:t>
      </w:r>
      <w:proofErr w:type="spellEnd"/>
      <w:r w:rsidRPr="00DE38B7">
        <w:rPr>
          <w:rFonts w:ascii="Times New Roman" w:eastAsia="Times New Roman" w:hAnsi="Times New Roman"/>
          <w:sz w:val="20"/>
          <w:szCs w:val="20"/>
          <w:lang w:val="en-US" w:eastAsia="pl-PL"/>
        </w:rPr>
        <w:t xml:space="preserve"> wheels, such as the most serious accident in the last decade, which happened in Viareggio, Spain in 2009, the problem of exploitation durability of railway axles has been arisen, especially fatigue cracks formation and sufficient technical supervision of wheelsets being both in-service and out of service. At the same time the technical progress in the ultrasonic test area has become a great ally in popularization of the running gear elements’ supervision and elimination of defective components. Additionally, there is a close connection between two terms - reliability and secured exploitation of rolling stock – highlighted</w:t>
      </w:r>
      <w:r w:rsidRPr="00E0477F">
        <w:rPr>
          <w:rFonts w:ascii="Times New Roman" w:hAnsi="Times New Roman"/>
          <w:sz w:val="20"/>
          <w:szCs w:val="20"/>
          <w:lang w:val="en-US"/>
        </w:rPr>
        <w:t xml:space="preserve">. </w:t>
      </w:r>
      <w:r w:rsidRPr="00C742F1">
        <w:rPr>
          <w:rFonts w:ascii="Times New Roman" w:hAnsi="Times New Roman"/>
          <w:color w:val="0000CC"/>
          <w:sz w:val="20"/>
          <w:szCs w:val="20"/>
          <w:lang w:val="en-US"/>
        </w:rPr>
        <w:t>(</w:t>
      </w:r>
      <w:proofErr w:type="gramStart"/>
      <w:r w:rsidRPr="00C742F1">
        <w:rPr>
          <w:rFonts w:ascii="Times New Roman" w:hAnsi="Times New Roman"/>
          <w:color w:val="0000CC"/>
          <w:sz w:val="20"/>
          <w:szCs w:val="20"/>
          <w:lang w:val="en-US"/>
        </w:rPr>
        <w:t>font</w:t>
      </w:r>
      <w:proofErr w:type="gramEnd"/>
      <w:r w:rsidRPr="00C742F1">
        <w:rPr>
          <w:rFonts w:ascii="Times New Roman" w:hAnsi="Times New Roman"/>
          <w:color w:val="0000CC"/>
          <w:sz w:val="20"/>
          <w:szCs w:val="20"/>
          <w:lang w:val="en-US"/>
        </w:rPr>
        <w:t xml:space="preserve"> TNR 10, justified text)</w:t>
      </w:r>
    </w:p>
    <w:p w:rsidR="0079173C" w:rsidRPr="00C742F1" w:rsidRDefault="0079173C" w:rsidP="0079173C">
      <w:pPr>
        <w:shd w:val="clear" w:color="auto" w:fill="FFFFFF"/>
        <w:spacing w:after="0" w:line="240" w:lineRule="auto"/>
        <w:jc w:val="both"/>
        <w:textAlignment w:val="top"/>
        <w:rPr>
          <w:rFonts w:ascii="Times New Roman" w:hAnsi="Times New Roman"/>
          <w:b/>
          <w:sz w:val="20"/>
          <w:szCs w:val="20"/>
          <w:lang w:val="en-US"/>
        </w:rPr>
      </w:pPr>
    </w:p>
    <w:p w:rsidR="0079173C" w:rsidRPr="00E0477F" w:rsidRDefault="0079173C" w:rsidP="0079173C">
      <w:pPr>
        <w:shd w:val="clear" w:color="auto" w:fill="FFFFFF"/>
        <w:spacing w:after="0" w:line="240" w:lineRule="auto"/>
        <w:jc w:val="both"/>
        <w:textAlignment w:val="top"/>
        <w:rPr>
          <w:rFonts w:ascii="Times New Roman" w:hAnsi="Times New Roman"/>
          <w:b/>
          <w:sz w:val="20"/>
          <w:szCs w:val="20"/>
          <w:lang w:val="en-US"/>
        </w:rPr>
      </w:pPr>
      <w:r w:rsidRPr="00DE38B7">
        <w:rPr>
          <w:rFonts w:ascii="TimesNewRomanPS-BoldMT" w:hAnsi="TimesNewRomanPS-BoldMT" w:cs="TimesNewRomanPS-BoldMT"/>
          <w:b/>
          <w:bCs/>
          <w:sz w:val="20"/>
          <w:szCs w:val="20"/>
          <w:lang w:val="en-US"/>
        </w:rPr>
        <w:t>Research problem and research methodology</w:t>
      </w:r>
    </w:p>
    <w:p w:rsidR="0079173C" w:rsidRPr="00C742F1" w:rsidRDefault="0079173C" w:rsidP="0079173C">
      <w:pPr>
        <w:spacing w:after="0" w:line="240" w:lineRule="auto"/>
        <w:jc w:val="both"/>
        <w:rPr>
          <w:rFonts w:ascii="Times New Roman" w:eastAsia="Times New Roman" w:hAnsi="Times New Roman"/>
          <w:sz w:val="20"/>
          <w:szCs w:val="20"/>
          <w:lang w:val="en-US" w:eastAsia="pl-PL"/>
        </w:rPr>
      </w:pPr>
      <w:r w:rsidRPr="00DE38B7">
        <w:rPr>
          <w:rFonts w:ascii="Times New Roman" w:eastAsia="Times New Roman" w:hAnsi="Times New Roman"/>
          <w:sz w:val="20"/>
          <w:szCs w:val="20"/>
          <w:lang w:val="en-US" w:eastAsia="pl-PL"/>
        </w:rPr>
        <w:t>The carried tests and the analysis of the results allow the conclusion that Phased Array technique is a technique for future, much shortening ultrasonic scanning of railway axis and partially eliminating the process of results interpretation. However, there is a serious barrier to be overcome before the PA technique will be successfully implemented. The method validation must be performed, which is expensive and time-consuming, as well as, the research instructions of railway axis, taking into account new technique, must be developed</w:t>
      </w:r>
      <w:r w:rsidRPr="00E0477F">
        <w:rPr>
          <w:rFonts w:ascii="Times New Roman" w:eastAsia="Times New Roman" w:hAnsi="Times New Roman"/>
          <w:sz w:val="20"/>
          <w:szCs w:val="20"/>
          <w:lang w:val="en-US" w:eastAsia="pl-PL"/>
        </w:rPr>
        <w:t xml:space="preserve">. </w:t>
      </w:r>
      <w:r w:rsidRPr="00C742F1">
        <w:rPr>
          <w:rFonts w:ascii="Times New Roman" w:hAnsi="Times New Roman"/>
          <w:color w:val="0000CC"/>
          <w:sz w:val="20"/>
          <w:szCs w:val="20"/>
          <w:lang w:val="en-US"/>
        </w:rPr>
        <w:t>(</w:t>
      </w:r>
      <w:proofErr w:type="gramStart"/>
      <w:r w:rsidRPr="00C742F1">
        <w:rPr>
          <w:rFonts w:ascii="Times New Roman" w:hAnsi="Times New Roman"/>
          <w:color w:val="0000CC"/>
          <w:sz w:val="20"/>
          <w:szCs w:val="20"/>
          <w:lang w:val="en-US"/>
        </w:rPr>
        <w:t>font</w:t>
      </w:r>
      <w:proofErr w:type="gramEnd"/>
      <w:r w:rsidRPr="00C742F1">
        <w:rPr>
          <w:rFonts w:ascii="Times New Roman" w:hAnsi="Times New Roman"/>
          <w:color w:val="0000CC"/>
          <w:sz w:val="20"/>
          <w:szCs w:val="20"/>
          <w:lang w:val="en-US"/>
        </w:rPr>
        <w:t xml:space="preserve"> TNR 10, justified text)</w:t>
      </w:r>
    </w:p>
    <w:p w:rsidR="0079173C" w:rsidRPr="00C742F1" w:rsidRDefault="0079173C" w:rsidP="0079173C">
      <w:pPr>
        <w:spacing w:after="0" w:line="240" w:lineRule="auto"/>
        <w:jc w:val="both"/>
        <w:rPr>
          <w:rFonts w:ascii="Times New Roman" w:hAnsi="Times New Roman"/>
          <w:sz w:val="20"/>
          <w:szCs w:val="20"/>
          <w:lang w:val="en-US"/>
        </w:rPr>
      </w:pPr>
    </w:p>
    <w:p w:rsidR="0079173C" w:rsidRPr="00E0477F" w:rsidRDefault="0079173C" w:rsidP="0079173C">
      <w:pPr>
        <w:shd w:val="clear" w:color="auto" w:fill="FFFFFF"/>
        <w:spacing w:after="0" w:line="240" w:lineRule="auto"/>
        <w:jc w:val="both"/>
        <w:textAlignment w:val="top"/>
        <w:rPr>
          <w:rFonts w:ascii="Times New Roman" w:hAnsi="Times New Roman"/>
          <w:b/>
          <w:sz w:val="20"/>
          <w:szCs w:val="20"/>
          <w:lang w:val="en-US"/>
        </w:rPr>
      </w:pPr>
      <w:r w:rsidRPr="00E0477F">
        <w:rPr>
          <w:rFonts w:ascii="Times New Roman" w:hAnsi="Times New Roman"/>
          <w:b/>
          <w:sz w:val="20"/>
          <w:szCs w:val="20"/>
          <w:lang w:val="en-US"/>
        </w:rPr>
        <w:t>Results</w:t>
      </w:r>
    </w:p>
    <w:p w:rsidR="0079173C" w:rsidRPr="00E0477F" w:rsidRDefault="0079173C" w:rsidP="0079173C">
      <w:pPr>
        <w:spacing w:after="0" w:line="240" w:lineRule="auto"/>
        <w:jc w:val="both"/>
        <w:rPr>
          <w:rFonts w:ascii="Times New Roman" w:eastAsia="Times New Roman" w:hAnsi="Times New Roman"/>
          <w:sz w:val="20"/>
          <w:szCs w:val="20"/>
          <w:lang w:val="en-US" w:eastAsia="pl-PL"/>
        </w:rPr>
      </w:pPr>
      <w:r w:rsidRPr="00DE38B7">
        <w:rPr>
          <w:rFonts w:ascii="Times New Roman" w:eastAsia="Times New Roman" w:hAnsi="Times New Roman"/>
          <w:sz w:val="20"/>
          <w:szCs w:val="20"/>
          <w:lang w:val="en-US" w:eastAsia="pl-PL"/>
        </w:rPr>
        <w:t xml:space="preserve">The source documents are presented, which regulate the research methodology with a comparison of a unified research methodology with a type </w:t>
      </w:r>
      <w:proofErr w:type="gramStart"/>
      <w:r w:rsidRPr="00DE38B7">
        <w:rPr>
          <w:rFonts w:ascii="Times New Roman" w:eastAsia="Times New Roman" w:hAnsi="Times New Roman"/>
          <w:sz w:val="20"/>
          <w:szCs w:val="20"/>
          <w:lang w:val="en-US" w:eastAsia="pl-PL"/>
        </w:rPr>
        <w:t>A</w:t>
      </w:r>
      <w:proofErr w:type="gramEnd"/>
      <w:r w:rsidRPr="00DE38B7">
        <w:rPr>
          <w:rFonts w:ascii="Times New Roman" w:eastAsia="Times New Roman" w:hAnsi="Times New Roman"/>
          <w:sz w:val="20"/>
          <w:szCs w:val="20"/>
          <w:lang w:val="en-US" w:eastAsia="pl-PL"/>
        </w:rPr>
        <w:t xml:space="preserve"> visualization according to PN-EN 12668-1:2010 and with a type D visualization (Phased Array), which is inconsistent with PN-EN 12668-1:2010 and widely used in industry</w:t>
      </w:r>
      <w:r>
        <w:rPr>
          <w:rFonts w:ascii="Times New Roman" w:eastAsia="Times New Roman" w:hAnsi="Times New Roman"/>
          <w:sz w:val="20"/>
          <w:szCs w:val="20"/>
          <w:lang w:val="en-US" w:eastAsia="pl-PL"/>
        </w:rPr>
        <w:t>.</w:t>
      </w:r>
      <w:r w:rsidRPr="00E0477F">
        <w:rPr>
          <w:rFonts w:ascii="Times New Roman" w:eastAsia="Times New Roman" w:hAnsi="Times New Roman"/>
          <w:sz w:val="20"/>
          <w:szCs w:val="20"/>
          <w:lang w:val="en-US" w:eastAsia="pl-PL"/>
        </w:rPr>
        <w:t xml:space="preserve"> </w:t>
      </w:r>
      <w:r w:rsidRPr="00C742F1">
        <w:rPr>
          <w:rFonts w:ascii="Times New Roman" w:hAnsi="Times New Roman"/>
          <w:color w:val="0000CC"/>
          <w:sz w:val="20"/>
          <w:szCs w:val="20"/>
          <w:lang w:val="en-US"/>
        </w:rPr>
        <w:t>(</w:t>
      </w:r>
      <w:proofErr w:type="gramStart"/>
      <w:r w:rsidRPr="00C742F1">
        <w:rPr>
          <w:rFonts w:ascii="Times New Roman" w:hAnsi="Times New Roman"/>
          <w:color w:val="0000CC"/>
          <w:sz w:val="20"/>
          <w:szCs w:val="20"/>
          <w:lang w:val="en-US"/>
        </w:rPr>
        <w:t>font</w:t>
      </w:r>
      <w:proofErr w:type="gramEnd"/>
      <w:r w:rsidRPr="00C742F1">
        <w:rPr>
          <w:rFonts w:ascii="Times New Roman" w:hAnsi="Times New Roman"/>
          <w:color w:val="0000CC"/>
          <w:sz w:val="20"/>
          <w:szCs w:val="20"/>
          <w:lang w:val="en-US"/>
        </w:rPr>
        <w:t xml:space="preserve"> TNR 10, justified text)</w:t>
      </w:r>
    </w:p>
    <w:p w:rsidR="0079173C" w:rsidRPr="00E0477F" w:rsidRDefault="0079173C" w:rsidP="0079173C">
      <w:pPr>
        <w:spacing w:after="0" w:line="240" w:lineRule="auto"/>
        <w:jc w:val="both"/>
        <w:rPr>
          <w:rFonts w:ascii="Times New Roman" w:hAnsi="Times New Roman"/>
          <w:sz w:val="20"/>
          <w:szCs w:val="20"/>
          <w:lang w:val="en-US"/>
        </w:rPr>
      </w:pPr>
    </w:p>
    <w:p w:rsidR="0079173C" w:rsidRPr="009D30F1" w:rsidRDefault="0079173C" w:rsidP="0079173C">
      <w:pPr>
        <w:spacing w:after="0" w:line="240" w:lineRule="auto"/>
        <w:outlineLvl w:val="2"/>
        <w:rPr>
          <w:rFonts w:ascii="Times New Roman" w:eastAsia="Times New Roman" w:hAnsi="Times New Roman"/>
          <w:b/>
          <w:sz w:val="20"/>
          <w:szCs w:val="20"/>
          <w:lang w:val="en-US" w:eastAsia="pl-PL"/>
        </w:rPr>
      </w:pPr>
      <w:r w:rsidRPr="009D30F1">
        <w:rPr>
          <w:rFonts w:ascii="Times New Roman" w:eastAsia="Times New Roman" w:hAnsi="Times New Roman"/>
          <w:b/>
          <w:sz w:val="20"/>
          <w:szCs w:val="20"/>
          <w:lang w:val="en-US" w:eastAsia="pl-PL"/>
        </w:rPr>
        <w:t>Conclusions</w:t>
      </w:r>
    </w:p>
    <w:p w:rsidR="0079173C" w:rsidRPr="009D30F1" w:rsidRDefault="0079173C" w:rsidP="0079173C">
      <w:pPr>
        <w:spacing w:after="0" w:line="240" w:lineRule="auto"/>
        <w:jc w:val="both"/>
        <w:rPr>
          <w:rFonts w:ascii="Times New Roman" w:eastAsia="Times New Roman" w:hAnsi="Times New Roman"/>
          <w:sz w:val="20"/>
          <w:szCs w:val="20"/>
          <w:lang w:val="en-US" w:eastAsia="pl-PL"/>
        </w:rPr>
      </w:pPr>
      <w:r w:rsidRPr="00DE38B7">
        <w:rPr>
          <w:rFonts w:ascii="Times New Roman" w:eastAsia="Times New Roman" w:hAnsi="Times New Roman"/>
          <w:sz w:val="20"/>
          <w:szCs w:val="20"/>
          <w:lang w:val="en-US" w:eastAsia="pl-PL"/>
        </w:rPr>
        <w:t>The obtained results indicate the need for detailed tests to validate the method in order to place it in service by railway carriers. It is necessary though to establish a coordinating body to take action in terms of design and unification of national requirements for wheelsets in-service with the European railway market in order to maintain the rolling stock in-service at the highest possible level.</w:t>
      </w:r>
      <w:r w:rsidRPr="009D30F1">
        <w:rPr>
          <w:rFonts w:ascii="Times New Roman" w:eastAsia="Times New Roman" w:hAnsi="Times New Roman"/>
          <w:sz w:val="20"/>
          <w:szCs w:val="20"/>
          <w:lang w:val="en-US" w:eastAsia="pl-PL"/>
        </w:rPr>
        <w:t xml:space="preserve"> </w:t>
      </w:r>
      <w:r w:rsidRPr="00B210DB">
        <w:rPr>
          <w:rFonts w:ascii="Times New Roman" w:hAnsi="Times New Roman"/>
          <w:color w:val="0000CC"/>
          <w:sz w:val="20"/>
          <w:szCs w:val="20"/>
          <w:lang w:val="en-GB"/>
        </w:rPr>
        <w:t>(</w:t>
      </w:r>
      <w:proofErr w:type="gramStart"/>
      <w:r w:rsidRPr="00B210DB">
        <w:rPr>
          <w:rFonts w:ascii="Times New Roman" w:hAnsi="Times New Roman"/>
          <w:color w:val="0000CC"/>
          <w:sz w:val="20"/>
          <w:szCs w:val="20"/>
          <w:lang w:val="en-GB"/>
        </w:rPr>
        <w:t>font</w:t>
      </w:r>
      <w:proofErr w:type="gramEnd"/>
      <w:r w:rsidRPr="00B210DB">
        <w:rPr>
          <w:rFonts w:ascii="Times New Roman" w:hAnsi="Times New Roman"/>
          <w:color w:val="0000CC"/>
          <w:sz w:val="20"/>
          <w:szCs w:val="20"/>
          <w:lang w:val="en-GB"/>
        </w:rPr>
        <w:t xml:space="preserve"> TNR 10, justified text)</w:t>
      </w:r>
    </w:p>
    <w:p w:rsidR="0079173C" w:rsidRPr="009D30F1" w:rsidRDefault="0079173C" w:rsidP="0079173C">
      <w:pPr>
        <w:spacing w:after="0" w:line="240" w:lineRule="auto"/>
        <w:jc w:val="both"/>
        <w:rPr>
          <w:rFonts w:ascii="Times New Roman" w:hAnsi="Times New Roman"/>
          <w:sz w:val="20"/>
          <w:szCs w:val="20"/>
          <w:lang w:val="en-US"/>
        </w:rPr>
      </w:pPr>
    </w:p>
    <w:p w:rsidR="0079173C" w:rsidRPr="009D30F1" w:rsidRDefault="0079173C" w:rsidP="0079173C">
      <w:pPr>
        <w:spacing w:after="0" w:line="240" w:lineRule="auto"/>
        <w:outlineLvl w:val="2"/>
        <w:rPr>
          <w:rFonts w:ascii="Times New Roman" w:eastAsia="Times New Roman" w:hAnsi="Times New Roman"/>
          <w:b/>
          <w:sz w:val="20"/>
          <w:szCs w:val="20"/>
          <w:lang w:val="en-US" w:eastAsia="pl-PL"/>
        </w:rPr>
      </w:pPr>
      <w:r w:rsidRPr="009D30F1">
        <w:rPr>
          <w:rFonts w:ascii="Times New Roman" w:eastAsia="Times New Roman" w:hAnsi="Times New Roman"/>
          <w:b/>
          <w:sz w:val="20"/>
          <w:szCs w:val="20"/>
          <w:lang w:val="en-US" w:eastAsia="pl-PL"/>
        </w:rPr>
        <w:t xml:space="preserve">Bibliography </w:t>
      </w:r>
      <w:r w:rsidRPr="00164EA7">
        <w:rPr>
          <w:rFonts w:ascii="Times New Roman" w:hAnsi="Times New Roman"/>
          <w:color w:val="FF0000"/>
          <w:sz w:val="20"/>
          <w:szCs w:val="20"/>
          <w:lang w:val="en-US"/>
        </w:rPr>
        <w:t>(the most significant items</w:t>
      </w:r>
      <w:r>
        <w:rPr>
          <w:rFonts w:ascii="Times New Roman" w:hAnsi="Times New Roman"/>
          <w:color w:val="FF0000"/>
          <w:sz w:val="20"/>
          <w:szCs w:val="20"/>
          <w:lang w:val="en-US"/>
        </w:rPr>
        <w:t xml:space="preserve">, </w:t>
      </w:r>
      <w:r w:rsidRPr="00B210DB">
        <w:rPr>
          <w:rFonts w:ascii="Times New Roman" w:hAnsi="Times New Roman"/>
          <w:color w:val="FF0000"/>
          <w:sz w:val="20"/>
          <w:szCs w:val="20"/>
          <w:lang w:val="en-US"/>
        </w:rPr>
        <w:t>example</w:t>
      </w:r>
      <w:r w:rsidRPr="00164EA7">
        <w:rPr>
          <w:rFonts w:ascii="Times New Roman" w:hAnsi="Times New Roman"/>
          <w:color w:val="FF0000"/>
          <w:sz w:val="20"/>
          <w:szCs w:val="20"/>
          <w:lang w:val="en-US"/>
        </w:rPr>
        <w:t>)</w:t>
      </w:r>
    </w:p>
    <w:p w:rsidR="0079173C" w:rsidRPr="00F8496A" w:rsidRDefault="00ED7161" w:rsidP="00D305F5">
      <w:pPr>
        <w:numPr>
          <w:ilvl w:val="0"/>
          <w:numId w:val="2"/>
        </w:numPr>
        <w:tabs>
          <w:tab w:val="clear" w:pos="360"/>
        </w:tabs>
        <w:spacing w:after="0" w:line="240" w:lineRule="auto"/>
        <w:ind w:left="284" w:hanging="284"/>
        <w:jc w:val="both"/>
        <w:rPr>
          <w:rFonts w:ascii="Times New Roman" w:hAnsi="Times New Roman"/>
          <w:sz w:val="20"/>
          <w:szCs w:val="20"/>
        </w:rPr>
      </w:pPr>
      <w:r w:rsidRPr="00F8496A">
        <w:rPr>
          <w:rFonts w:ascii="Times New Roman" w:hAnsi="Times New Roman"/>
          <w:sz w:val="20"/>
          <w:szCs w:val="20"/>
        </w:rPr>
        <w:t xml:space="preserve">Kowalski M.: Problematyka oceny </w:t>
      </w:r>
      <w:proofErr w:type="gramStart"/>
      <w:r w:rsidRPr="00F8496A">
        <w:rPr>
          <w:rFonts w:ascii="Times New Roman" w:hAnsi="Times New Roman"/>
          <w:sz w:val="20"/>
          <w:szCs w:val="20"/>
        </w:rPr>
        <w:t>zdatności systemu</w:t>
      </w:r>
      <w:proofErr w:type="gramEnd"/>
      <w:r w:rsidRPr="00F8496A">
        <w:rPr>
          <w:rFonts w:ascii="Times New Roman" w:hAnsi="Times New Roman"/>
          <w:sz w:val="20"/>
          <w:szCs w:val="20"/>
        </w:rPr>
        <w:t>. Prac</w:t>
      </w:r>
      <w:r w:rsidR="00AB4999" w:rsidRPr="00F8496A">
        <w:rPr>
          <w:rFonts w:ascii="Times New Roman" w:hAnsi="Times New Roman"/>
          <w:sz w:val="20"/>
          <w:szCs w:val="20"/>
        </w:rPr>
        <w:t>e</w:t>
      </w:r>
      <w:r w:rsidRPr="00F8496A">
        <w:rPr>
          <w:rFonts w:ascii="Times New Roman" w:hAnsi="Times New Roman"/>
          <w:sz w:val="20"/>
          <w:szCs w:val="20"/>
        </w:rPr>
        <w:t xml:space="preserve"> Naukow</w:t>
      </w:r>
      <w:r w:rsidR="00AB4999" w:rsidRPr="00F8496A">
        <w:rPr>
          <w:rFonts w:ascii="Times New Roman" w:hAnsi="Times New Roman"/>
          <w:sz w:val="20"/>
          <w:szCs w:val="20"/>
        </w:rPr>
        <w:t>e</w:t>
      </w:r>
      <w:r w:rsidRPr="00F8496A">
        <w:rPr>
          <w:rFonts w:ascii="Times New Roman" w:hAnsi="Times New Roman"/>
          <w:sz w:val="20"/>
          <w:szCs w:val="20"/>
        </w:rPr>
        <w:t xml:space="preserve"> Politechniki Warszawskiej – Transport, 121/2018, str. 587–593.</w:t>
      </w:r>
    </w:p>
    <w:p w:rsidR="0079173C" w:rsidRPr="00F8496A" w:rsidRDefault="0079173C" w:rsidP="0079173C">
      <w:pPr>
        <w:numPr>
          <w:ilvl w:val="0"/>
          <w:numId w:val="2"/>
        </w:numPr>
        <w:tabs>
          <w:tab w:val="clear" w:pos="360"/>
        </w:tabs>
        <w:spacing w:after="0" w:line="240" w:lineRule="auto"/>
        <w:ind w:left="284" w:hanging="284"/>
        <w:jc w:val="both"/>
        <w:rPr>
          <w:rFonts w:ascii="Times New Roman" w:hAnsi="Times New Roman"/>
          <w:sz w:val="20"/>
          <w:szCs w:val="20"/>
        </w:rPr>
      </w:pPr>
      <w:proofErr w:type="spellStart"/>
      <w:r w:rsidRPr="00F8496A">
        <w:rPr>
          <w:rFonts w:ascii="Times New Roman" w:hAnsi="Times New Roman"/>
          <w:sz w:val="20"/>
          <w:szCs w:val="20"/>
        </w:rPr>
        <w:t>Antolik</w:t>
      </w:r>
      <w:proofErr w:type="spellEnd"/>
      <w:r w:rsidRPr="00F8496A">
        <w:rPr>
          <w:rFonts w:ascii="Times New Roman" w:hAnsi="Times New Roman"/>
          <w:sz w:val="20"/>
          <w:szCs w:val="20"/>
        </w:rPr>
        <w:t xml:space="preserve"> Ł.: Instrukcja badania ultradźwiękowego metodą uproszczoną osi </w:t>
      </w:r>
      <w:proofErr w:type="gramStart"/>
      <w:r w:rsidRPr="00F8496A">
        <w:rPr>
          <w:rFonts w:ascii="Times New Roman" w:hAnsi="Times New Roman"/>
          <w:sz w:val="20"/>
          <w:szCs w:val="20"/>
        </w:rPr>
        <w:t>kolejowych typu</w:t>
      </w:r>
      <w:proofErr w:type="gramEnd"/>
      <w:r w:rsidRPr="00F8496A">
        <w:rPr>
          <w:rFonts w:ascii="Times New Roman" w:hAnsi="Times New Roman"/>
          <w:sz w:val="20"/>
          <w:szCs w:val="20"/>
        </w:rPr>
        <w:t xml:space="preserve"> B/130. Materiały szkoleniowe niepublikowane. Warszawa 2012.</w:t>
      </w:r>
    </w:p>
    <w:p w:rsidR="0079173C" w:rsidRPr="00F8496A" w:rsidRDefault="0079173C" w:rsidP="0079173C">
      <w:pPr>
        <w:numPr>
          <w:ilvl w:val="0"/>
          <w:numId w:val="2"/>
        </w:numPr>
        <w:tabs>
          <w:tab w:val="clear" w:pos="360"/>
        </w:tabs>
        <w:spacing w:after="0" w:line="240" w:lineRule="auto"/>
        <w:ind w:left="284" w:hanging="284"/>
        <w:jc w:val="both"/>
        <w:rPr>
          <w:rFonts w:ascii="Times New Roman" w:hAnsi="Times New Roman"/>
          <w:sz w:val="20"/>
          <w:szCs w:val="20"/>
        </w:rPr>
      </w:pPr>
      <w:r w:rsidRPr="00F8496A">
        <w:rPr>
          <w:rFonts w:ascii="Times New Roman" w:hAnsi="Times New Roman"/>
          <w:sz w:val="20"/>
          <w:szCs w:val="20"/>
          <w:lang w:val="en-US"/>
        </w:rPr>
        <w:t xml:space="preserve">Winter P.: International Union of Railways, compendium on ERTMS. </w:t>
      </w:r>
      <w:proofErr w:type="spellStart"/>
      <w:r w:rsidRPr="00F8496A">
        <w:rPr>
          <w:rFonts w:ascii="Times New Roman" w:hAnsi="Times New Roman"/>
          <w:sz w:val="20"/>
          <w:szCs w:val="20"/>
        </w:rPr>
        <w:t>Eurail</w:t>
      </w:r>
      <w:proofErr w:type="spellEnd"/>
      <w:r w:rsidRPr="00F8496A">
        <w:rPr>
          <w:rFonts w:ascii="Times New Roman" w:hAnsi="Times New Roman"/>
          <w:sz w:val="20"/>
          <w:szCs w:val="20"/>
        </w:rPr>
        <w:t xml:space="preserve"> Press. Hamburg 2009.</w:t>
      </w:r>
    </w:p>
    <w:p w:rsidR="0079173C" w:rsidRDefault="0079173C" w:rsidP="0079173C">
      <w:pPr>
        <w:spacing w:after="0" w:line="240" w:lineRule="auto"/>
        <w:jc w:val="both"/>
        <w:rPr>
          <w:rFonts w:ascii="Times New Roman" w:hAnsi="Times New Roman"/>
          <w:sz w:val="20"/>
          <w:szCs w:val="20"/>
        </w:rPr>
      </w:pPr>
    </w:p>
    <w:p w:rsidR="0079173C" w:rsidRPr="00164EA7" w:rsidRDefault="0079173C" w:rsidP="0079173C">
      <w:pPr>
        <w:spacing w:after="0" w:line="240" w:lineRule="auto"/>
        <w:jc w:val="both"/>
        <w:rPr>
          <w:rFonts w:ascii="Times New Roman" w:hAnsi="Times New Roman"/>
          <w:color w:val="FF0000"/>
          <w:sz w:val="20"/>
          <w:szCs w:val="20"/>
          <w:lang w:val="en-GB"/>
        </w:rPr>
      </w:pPr>
      <w:r w:rsidRPr="00D814E2">
        <w:rPr>
          <w:rFonts w:ascii="Times New Roman" w:hAnsi="Times New Roman"/>
          <w:color w:val="FF0000"/>
          <w:sz w:val="20"/>
          <w:szCs w:val="20"/>
          <w:lang w:val="en-US"/>
        </w:rPr>
        <w:t>Summaries text and bibliographies cannot exceed one page.</w:t>
      </w:r>
      <w:r w:rsidRPr="00164EA7">
        <w:rPr>
          <w:rFonts w:ascii="Times New Roman" w:hAnsi="Times New Roman"/>
          <w:color w:val="FF0000"/>
          <w:sz w:val="20"/>
          <w:szCs w:val="20"/>
          <w:lang w:val="en-GB"/>
        </w:rPr>
        <w:t xml:space="preserve"> </w:t>
      </w:r>
    </w:p>
    <w:p w:rsidR="0079173C" w:rsidRDefault="0079173C">
      <w:pPr>
        <w:rPr>
          <w:rFonts w:ascii="Times New Roman" w:eastAsia="Calibri" w:hAnsi="Times New Roman" w:cs="Times New Roman"/>
          <w:b/>
          <w:sz w:val="24"/>
          <w:szCs w:val="24"/>
          <w:lang w:val="en-GB"/>
        </w:rPr>
      </w:pPr>
      <w:r>
        <w:rPr>
          <w:sz w:val="24"/>
          <w:szCs w:val="24"/>
          <w:lang w:val="en-GB"/>
        </w:rPr>
        <w:br w:type="page"/>
      </w:r>
    </w:p>
    <w:p w:rsidR="00983D20" w:rsidRPr="003A0B97" w:rsidRDefault="00983D20" w:rsidP="00C65B76">
      <w:pPr>
        <w:pStyle w:val="AUTORZY"/>
        <w:spacing w:after="120"/>
        <w:rPr>
          <w:sz w:val="22"/>
          <w:szCs w:val="22"/>
        </w:rPr>
      </w:pPr>
      <w:r w:rsidRPr="003A0B97">
        <w:rPr>
          <w:sz w:val="22"/>
          <w:szCs w:val="22"/>
        </w:rPr>
        <w:lastRenderedPageBreak/>
        <w:t xml:space="preserve">Imię i Nazwisko Autora </w:t>
      </w:r>
      <w:r w:rsidRPr="003A0B97">
        <w:rPr>
          <w:sz w:val="22"/>
          <w:szCs w:val="22"/>
          <w:vertAlign w:val="superscript"/>
        </w:rPr>
        <w:t>1)</w:t>
      </w:r>
      <w:r w:rsidRPr="003A0B97">
        <w:rPr>
          <w:sz w:val="22"/>
          <w:szCs w:val="22"/>
        </w:rPr>
        <w:t xml:space="preserve">, Imię i Nazwisko Współautora </w:t>
      </w:r>
      <w:r w:rsidRPr="003A0B97">
        <w:rPr>
          <w:sz w:val="22"/>
          <w:szCs w:val="22"/>
          <w:vertAlign w:val="superscript"/>
        </w:rPr>
        <w:t>2)</w:t>
      </w:r>
    </w:p>
    <w:p w:rsidR="00983D20" w:rsidRPr="003358FB" w:rsidRDefault="00983D20" w:rsidP="00983D20">
      <w:pPr>
        <w:spacing w:after="0" w:line="240" w:lineRule="auto"/>
        <w:jc w:val="center"/>
        <w:rPr>
          <w:rFonts w:ascii="Times New Roman" w:hAnsi="Times New Roman"/>
          <w:sz w:val="20"/>
          <w:szCs w:val="20"/>
        </w:rPr>
      </w:pPr>
      <w:r w:rsidRPr="003358FB">
        <w:rPr>
          <w:rFonts w:ascii="Times New Roman" w:hAnsi="Times New Roman"/>
          <w:sz w:val="20"/>
          <w:szCs w:val="20"/>
          <w:vertAlign w:val="superscript"/>
        </w:rPr>
        <w:t xml:space="preserve">1) </w:t>
      </w:r>
      <w:r w:rsidRPr="003358FB">
        <w:rPr>
          <w:rFonts w:ascii="Times New Roman" w:hAnsi="Times New Roman"/>
          <w:sz w:val="20"/>
          <w:szCs w:val="20"/>
        </w:rPr>
        <w:t xml:space="preserve">Politechnika Warszawska, </w:t>
      </w:r>
      <w:r w:rsidRPr="003358FB">
        <w:rPr>
          <w:rFonts w:ascii="Times New Roman" w:hAnsi="Times New Roman"/>
          <w:sz w:val="20"/>
          <w:szCs w:val="20"/>
          <w:vertAlign w:val="superscript"/>
        </w:rPr>
        <w:t xml:space="preserve">2) </w:t>
      </w:r>
      <w:r w:rsidRPr="003358FB">
        <w:rPr>
          <w:rFonts w:ascii="Times New Roman" w:hAnsi="Times New Roman"/>
          <w:sz w:val="20"/>
          <w:szCs w:val="20"/>
        </w:rPr>
        <w:t>Politechnika Śląska</w:t>
      </w:r>
    </w:p>
    <w:p w:rsidR="00983D20" w:rsidRPr="004875BE" w:rsidRDefault="00983D20" w:rsidP="00FF3596">
      <w:pPr>
        <w:spacing w:after="360" w:line="240" w:lineRule="auto"/>
        <w:jc w:val="center"/>
        <w:rPr>
          <w:rFonts w:ascii="Times New Roman" w:hAnsi="Times New Roman"/>
          <w:sz w:val="20"/>
          <w:szCs w:val="20"/>
        </w:rPr>
      </w:pPr>
      <w:proofErr w:type="gramStart"/>
      <w:r w:rsidRPr="004875BE">
        <w:rPr>
          <w:rFonts w:ascii="Times New Roman" w:hAnsi="Times New Roman"/>
          <w:sz w:val="20"/>
          <w:szCs w:val="20"/>
        </w:rPr>
        <w:t>e-mail</w:t>
      </w:r>
      <w:proofErr w:type="gramEnd"/>
      <w:r w:rsidRPr="004875BE">
        <w:rPr>
          <w:rFonts w:ascii="Times New Roman" w:hAnsi="Times New Roman"/>
          <w:sz w:val="20"/>
          <w:szCs w:val="20"/>
        </w:rPr>
        <w:t>: tylko pierwszego autora</w:t>
      </w:r>
      <w:r w:rsidR="00164EA7">
        <w:rPr>
          <w:rFonts w:ascii="Times New Roman" w:hAnsi="Times New Roman"/>
          <w:sz w:val="20"/>
          <w:szCs w:val="20"/>
        </w:rPr>
        <w:t xml:space="preserve"> </w:t>
      </w:r>
      <w:r w:rsidRPr="004875BE">
        <w:rPr>
          <w:rFonts w:ascii="Times New Roman" w:hAnsi="Times New Roman"/>
          <w:sz w:val="20"/>
          <w:szCs w:val="20"/>
        </w:rPr>
        <w:t>@</w:t>
      </w:r>
      <w:proofErr w:type="spellStart"/>
      <w:r w:rsidRPr="004875BE">
        <w:rPr>
          <w:rFonts w:ascii="Times New Roman" w:hAnsi="Times New Roman"/>
          <w:sz w:val="20"/>
          <w:szCs w:val="20"/>
        </w:rPr>
        <w:t>xxx.</w:t>
      </w:r>
      <w:proofErr w:type="gramStart"/>
      <w:r w:rsidRPr="004875BE">
        <w:rPr>
          <w:rFonts w:ascii="Times New Roman" w:hAnsi="Times New Roman"/>
          <w:sz w:val="20"/>
          <w:szCs w:val="20"/>
        </w:rPr>
        <w:t>yy</w:t>
      </w:r>
      <w:proofErr w:type="spellEnd"/>
      <w:proofErr w:type="gramEnd"/>
    </w:p>
    <w:p w:rsidR="00983D20" w:rsidRPr="003A0B97" w:rsidRDefault="00983D20" w:rsidP="00983D20">
      <w:pPr>
        <w:pStyle w:val="Tyt"/>
        <w:spacing w:after="240"/>
        <w:rPr>
          <w:sz w:val="22"/>
          <w:szCs w:val="22"/>
        </w:rPr>
      </w:pPr>
      <w:r w:rsidRPr="00922C1D">
        <w:rPr>
          <w:caps/>
          <w:sz w:val="24"/>
          <w:szCs w:val="24"/>
        </w:rPr>
        <w:t>T</w:t>
      </w:r>
      <w:r w:rsidRPr="00922C1D">
        <w:rPr>
          <w:sz w:val="24"/>
          <w:szCs w:val="24"/>
        </w:rPr>
        <w:t>ytuł</w:t>
      </w:r>
      <w:r w:rsidRPr="00922C1D">
        <w:rPr>
          <w:caps/>
          <w:sz w:val="24"/>
          <w:szCs w:val="24"/>
        </w:rPr>
        <w:t xml:space="preserve"> </w:t>
      </w:r>
      <w:r w:rsidRPr="00922C1D">
        <w:rPr>
          <w:sz w:val="24"/>
          <w:szCs w:val="24"/>
        </w:rPr>
        <w:t>referatu</w:t>
      </w:r>
      <w:r w:rsidRPr="003A0B97">
        <w:rPr>
          <w:sz w:val="22"/>
          <w:szCs w:val="22"/>
        </w:rPr>
        <w:t xml:space="preserve"> </w:t>
      </w:r>
      <w:r w:rsidRPr="003A0B97">
        <w:rPr>
          <w:color w:val="0000CC"/>
          <w:sz w:val="22"/>
          <w:szCs w:val="22"/>
        </w:rPr>
        <w:t xml:space="preserve">(czcionka </w:t>
      </w:r>
      <w:proofErr w:type="spellStart"/>
      <w:r w:rsidRPr="003A0B97">
        <w:rPr>
          <w:color w:val="0000CC"/>
          <w:sz w:val="22"/>
          <w:szCs w:val="22"/>
        </w:rPr>
        <w:t>TNR</w:t>
      </w:r>
      <w:proofErr w:type="spellEnd"/>
      <w:r w:rsidRPr="003A0B97">
        <w:rPr>
          <w:color w:val="0000CC"/>
          <w:sz w:val="22"/>
          <w:szCs w:val="22"/>
        </w:rPr>
        <w:t xml:space="preserve"> 1</w:t>
      </w:r>
      <w:r w:rsidR="00922C1D">
        <w:rPr>
          <w:color w:val="0000CC"/>
          <w:sz w:val="22"/>
          <w:szCs w:val="22"/>
        </w:rPr>
        <w:t>2</w:t>
      </w:r>
      <w:r w:rsidRPr="003A0B97">
        <w:rPr>
          <w:color w:val="0000CC"/>
          <w:sz w:val="22"/>
          <w:szCs w:val="22"/>
        </w:rPr>
        <w:t xml:space="preserve"> pogrubiona, tekst wyśrodkowany)</w:t>
      </w:r>
    </w:p>
    <w:p w:rsidR="00983D20" w:rsidRPr="004875BE" w:rsidRDefault="00983D20" w:rsidP="00983D20">
      <w:pPr>
        <w:spacing w:after="240" w:line="240" w:lineRule="auto"/>
        <w:jc w:val="both"/>
        <w:rPr>
          <w:rFonts w:ascii="Times New Roman" w:hAnsi="Times New Roman"/>
          <w:i/>
          <w:sz w:val="20"/>
          <w:szCs w:val="20"/>
        </w:rPr>
      </w:pPr>
      <w:r w:rsidRPr="004875BE">
        <w:rPr>
          <w:rFonts w:ascii="Times New Roman" w:hAnsi="Times New Roman"/>
          <w:i/>
          <w:sz w:val="20"/>
          <w:szCs w:val="20"/>
        </w:rPr>
        <w:t xml:space="preserve">Słowa kluczowe: </w:t>
      </w:r>
      <w:r w:rsidRPr="004875BE">
        <w:rPr>
          <w:rFonts w:ascii="Times New Roman" w:hAnsi="Times New Roman"/>
          <w:i/>
          <w:color w:val="0000CC"/>
          <w:sz w:val="20"/>
          <w:szCs w:val="20"/>
        </w:rPr>
        <w:t>(trzy słowa kluczowe, czcionka TNR 10</w:t>
      </w:r>
      <w:r>
        <w:rPr>
          <w:rFonts w:ascii="Times New Roman" w:hAnsi="Times New Roman"/>
          <w:i/>
          <w:color w:val="0000CC"/>
          <w:sz w:val="20"/>
          <w:szCs w:val="20"/>
        </w:rPr>
        <w:t xml:space="preserve"> </w:t>
      </w:r>
      <w:r w:rsidR="00B210DB">
        <w:rPr>
          <w:rFonts w:ascii="Times New Roman" w:hAnsi="Times New Roman"/>
          <w:i/>
          <w:color w:val="0000CC"/>
          <w:sz w:val="20"/>
          <w:szCs w:val="20"/>
        </w:rPr>
        <w:t>pochyła</w:t>
      </w:r>
      <w:r w:rsidRPr="004875BE">
        <w:rPr>
          <w:rFonts w:ascii="Times New Roman" w:hAnsi="Times New Roman"/>
          <w:i/>
          <w:color w:val="0000CC"/>
          <w:sz w:val="20"/>
          <w:szCs w:val="20"/>
        </w:rPr>
        <w:t>)</w:t>
      </w:r>
    </w:p>
    <w:p w:rsidR="00983D20" w:rsidRDefault="00983D20" w:rsidP="00983D20">
      <w:pPr>
        <w:shd w:val="clear" w:color="auto" w:fill="FFFFFF"/>
        <w:spacing w:after="0" w:line="240" w:lineRule="auto"/>
        <w:jc w:val="both"/>
        <w:textAlignment w:val="top"/>
        <w:rPr>
          <w:rFonts w:ascii="Times New Roman" w:hAnsi="Times New Roman"/>
          <w:b/>
          <w:sz w:val="20"/>
          <w:szCs w:val="20"/>
        </w:rPr>
      </w:pPr>
      <w:r>
        <w:rPr>
          <w:rFonts w:ascii="Times New Roman" w:hAnsi="Times New Roman"/>
          <w:b/>
          <w:sz w:val="20"/>
          <w:szCs w:val="20"/>
        </w:rPr>
        <w:t>Wprowadzenie</w:t>
      </w:r>
      <w:r w:rsidRPr="0072739A">
        <w:rPr>
          <w:rFonts w:ascii="Times New Roman" w:hAnsi="Times New Roman"/>
          <w:b/>
          <w:sz w:val="20"/>
          <w:szCs w:val="20"/>
        </w:rPr>
        <w:t xml:space="preserve"> </w:t>
      </w:r>
      <w:r w:rsidRPr="00136AC2">
        <w:rPr>
          <w:rFonts w:ascii="Times New Roman" w:hAnsi="Times New Roman"/>
          <w:color w:val="0000CC"/>
          <w:sz w:val="20"/>
          <w:szCs w:val="20"/>
        </w:rPr>
        <w:t>(czcionka TNR 10</w:t>
      </w:r>
      <w:r>
        <w:rPr>
          <w:rFonts w:ascii="Times New Roman" w:hAnsi="Times New Roman"/>
          <w:color w:val="0000CC"/>
          <w:sz w:val="20"/>
          <w:szCs w:val="20"/>
        </w:rPr>
        <w:t xml:space="preserve"> pogrubiona, tekst wyrównany do lewej</w:t>
      </w:r>
      <w:r w:rsidRPr="00136AC2">
        <w:rPr>
          <w:rFonts w:ascii="Times New Roman" w:hAnsi="Times New Roman"/>
          <w:color w:val="0000CC"/>
          <w:sz w:val="20"/>
          <w:szCs w:val="20"/>
        </w:rPr>
        <w:t>)</w:t>
      </w:r>
    </w:p>
    <w:p w:rsidR="00983D20" w:rsidRPr="0072739A" w:rsidRDefault="00983D20" w:rsidP="00983D20">
      <w:pPr>
        <w:shd w:val="clear" w:color="auto" w:fill="FFFFFF"/>
        <w:spacing w:after="0" w:line="240" w:lineRule="auto"/>
        <w:jc w:val="both"/>
        <w:textAlignment w:val="top"/>
        <w:rPr>
          <w:rFonts w:ascii="Times New Roman" w:hAnsi="Times New Roman"/>
          <w:sz w:val="20"/>
          <w:szCs w:val="20"/>
        </w:rPr>
      </w:pPr>
      <w:r w:rsidRPr="0072739A">
        <w:rPr>
          <w:rFonts w:ascii="Times New Roman" w:hAnsi="Times New Roman"/>
          <w:sz w:val="20"/>
          <w:szCs w:val="20"/>
        </w:rPr>
        <w:t xml:space="preserve">W ostatnim czasie w dziedzinie transportu pojawiło się pilne zadanie sprowadzenia do minimum występowania wypadków i katastrof, których przyczyną są awarie elementów funkcjonalnych. Obecnie jeszcze nie sformułowano rozwiniętej teorii rozwiązania takich zadań. Autorzy proponują sposób rozwiązania postawionego zadania na podstawie metodologii statystyki ekstremalnej i zasady informacyjnej </w:t>
      </w:r>
      <w:proofErr w:type="spellStart"/>
      <w:r w:rsidRPr="008F5E90">
        <w:rPr>
          <w:rFonts w:ascii="Times New Roman" w:hAnsi="Times New Roman"/>
          <w:sz w:val="20"/>
          <w:szCs w:val="20"/>
        </w:rPr>
        <w:t>Jaynes’a</w:t>
      </w:r>
      <w:proofErr w:type="spellEnd"/>
      <w:r w:rsidRPr="0072739A">
        <w:rPr>
          <w:rFonts w:ascii="Times New Roman" w:hAnsi="Times New Roman"/>
          <w:sz w:val="20"/>
          <w:szCs w:val="20"/>
        </w:rPr>
        <w:t xml:space="preserve">. Przedstawiony w artykule przykład i obliczenia dowodzą takiej możliwości, do ekstremalnego poziomu statystycznego wyboru włącznie, gdy jego wielkość osiąga wielkość </w:t>
      </w:r>
      <w:r w:rsidRPr="0072739A">
        <w:rPr>
          <w:rFonts w:ascii="Times New Roman" w:hAnsi="Times New Roman"/>
          <w:i/>
          <w:sz w:val="20"/>
          <w:szCs w:val="20"/>
        </w:rPr>
        <w:t>n</w:t>
      </w:r>
      <w:r w:rsidRPr="0072739A">
        <w:rPr>
          <w:rFonts w:ascii="Times New Roman" w:hAnsi="Times New Roman"/>
          <w:sz w:val="20"/>
          <w:szCs w:val="20"/>
        </w:rPr>
        <w:t xml:space="preserve"> = 2. Metoda pozwala realizować podjęcie decyzji według wybranych obserwacji, gdy o charakterze podziału nie wiadomo nic oprócz wartości oczekiwanej wielkości losowej. </w:t>
      </w:r>
      <w:r w:rsidRPr="00136AC2">
        <w:rPr>
          <w:rFonts w:ascii="Times New Roman" w:hAnsi="Times New Roman"/>
          <w:color w:val="0000CC"/>
          <w:sz w:val="20"/>
          <w:szCs w:val="20"/>
        </w:rPr>
        <w:t>(</w:t>
      </w:r>
      <w:proofErr w:type="gramStart"/>
      <w:r w:rsidRPr="00136AC2">
        <w:rPr>
          <w:rFonts w:ascii="Times New Roman" w:hAnsi="Times New Roman"/>
          <w:color w:val="0000CC"/>
          <w:sz w:val="20"/>
          <w:szCs w:val="20"/>
        </w:rPr>
        <w:t>czcionka</w:t>
      </w:r>
      <w:proofErr w:type="gramEnd"/>
      <w:r w:rsidRPr="00136AC2">
        <w:rPr>
          <w:rFonts w:ascii="Times New Roman" w:hAnsi="Times New Roman"/>
          <w:color w:val="0000CC"/>
          <w:sz w:val="20"/>
          <w:szCs w:val="20"/>
        </w:rPr>
        <w:t xml:space="preserve"> TNR 10</w:t>
      </w:r>
      <w:r>
        <w:rPr>
          <w:rFonts w:ascii="Times New Roman" w:hAnsi="Times New Roman"/>
          <w:color w:val="0000CC"/>
          <w:sz w:val="20"/>
          <w:szCs w:val="20"/>
        </w:rPr>
        <w:t>, tekst wyjustowany</w:t>
      </w:r>
      <w:r w:rsidRPr="00136AC2">
        <w:rPr>
          <w:rFonts w:ascii="Times New Roman" w:hAnsi="Times New Roman"/>
          <w:color w:val="0000CC"/>
          <w:sz w:val="20"/>
          <w:szCs w:val="20"/>
        </w:rPr>
        <w:t>)</w:t>
      </w:r>
    </w:p>
    <w:p w:rsidR="00983D20" w:rsidRPr="00DF3814" w:rsidRDefault="00983D20" w:rsidP="00983D20">
      <w:pPr>
        <w:shd w:val="clear" w:color="auto" w:fill="FFFFFF"/>
        <w:spacing w:after="0" w:line="240" w:lineRule="auto"/>
        <w:jc w:val="both"/>
        <w:textAlignment w:val="top"/>
        <w:rPr>
          <w:rFonts w:ascii="Times New Roman" w:hAnsi="Times New Roman"/>
          <w:b/>
          <w:sz w:val="20"/>
          <w:szCs w:val="20"/>
        </w:rPr>
      </w:pPr>
    </w:p>
    <w:p w:rsidR="00983D20" w:rsidRPr="00DF3814" w:rsidRDefault="00983D20" w:rsidP="00983D20">
      <w:pPr>
        <w:shd w:val="clear" w:color="auto" w:fill="FFFFFF"/>
        <w:spacing w:after="0" w:line="240" w:lineRule="auto"/>
        <w:jc w:val="both"/>
        <w:textAlignment w:val="top"/>
        <w:rPr>
          <w:rFonts w:ascii="Times New Roman" w:hAnsi="Times New Roman"/>
          <w:b/>
          <w:sz w:val="20"/>
          <w:szCs w:val="20"/>
        </w:rPr>
      </w:pPr>
      <w:r w:rsidRPr="00DF3814">
        <w:rPr>
          <w:rFonts w:ascii="Times New Roman" w:hAnsi="Times New Roman"/>
          <w:b/>
          <w:sz w:val="20"/>
          <w:szCs w:val="20"/>
        </w:rPr>
        <w:t>Problem badawczy</w:t>
      </w:r>
      <w:r>
        <w:rPr>
          <w:rFonts w:ascii="Times New Roman" w:hAnsi="Times New Roman"/>
          <w:b/>
          <w:sz w:val="20"/>
          <w:szCs w:val="20"/>
        </w:rPr>
        <w:t xml:space="preserve"> i metoda badawcza </w:t>
      </w:r>
      <w:r w:rsidRPr="00136AC2">
        <w:rPr>
          <w:rFonts w:ascii="Times New Roman" w:hAnsi="Times New Roman"/>
          <w:color w:val="0000CC"/>
          <w:sz w:val="20"/>
          <w:szCs w:val="20"/>
        </w:rPr>
        <w:t>(czcionka TNR 10</w:t>
      </w:r>
      <w:r>
        <w:rPr>
          <w:rFonts w:ascii="Times New Roman" w:hAnsi="Times New Roman"/>
          <w:color w:val="0000CC"/>
          <w:sz w:val="20"/>
          <w:szCs w:val="20"/>
        </w:rPr>
        <w:t xml:space="preserve"> pogrubiona, tekst wyrównany do lewej</w:t>
      </w:r>
      <w:r w:rsidRPr="00136AC2">
        <w:rPr>
          <w:rFonts w:ascii="Times New Roman" w:hAnsi="Times New Roman"/>
          <w:color w:val="0000CC"/>
          <w:sz w:val="20"/>
          <w:szCs w:val="20"/>
        </w:rPr>
        <w:t>)</w:t>
      </w:r>
    </w:p>
    <w:p w:rsidR="00983D20" w:rsidRPr="00DE38B7" w:rsidRDefault="00983D20" w:rsidP="00983D20">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Ź</w:t>
      </w:r>
      <w:r w:rsidRPr="00DE38B7">
        <w:rPr>
          <w:rFonts w:ascii="Times New Roman" w:eastAsia="Times New Roman" w:hAnsi="Times New Roman"/>
          <w:sz w:val="20"/>
          <w:szCs w:val="20"/>
          <w:lang w:eastAsia="pl-PL"/>
        </w:rPr>
        <w:t>ródła powstawania pęknięć zmęczeniowych osi kolejowych. Zestawiono wymagania w zakresie spójności wewnętrznej, niezbędne do spełnienia podczas odbioru nowej osi z wymaganiami niezbędnymi do spełnienia przez oś będącą w eksploatacji. Przedstawiono również dokumenty odniesienia, regulujące metodykę badań z porównaniem zunifikowanej metody badawczej oraz wizualizacji typu A wg PN-EN</w:t>
      </w:r>
      <w:proofErr w:type="gramStart"/>
      <w:r w:rsidRPr="00DE38B7">
        <w:rPr>
          <w:rFonts w:ascii="Times New Roman" w:eastAsia="Times New Roman" w:hAnsi="Times New Roman"/>
          <w:sz w:val="20"/>
          <w:szCs w:val="20"/>
          <w:lang w:eastAsia="pl-PL"/>
        </w:rPr>
        <w:t xml:space="preserve"> 12668-1:2010 z</w:t>
      </w:r>
      <w:proofErr w:type="gramEnd"/>
      <w:r w:rsidRPr="00DE38B7">
        <w:rPr>
          <w:rFonts w:ascii="Times New Roman" w:eastAsia="Times New Roman" w:hAnsi="Times New Roman"/>
          <w:sz w:val="20"/>
          <w:szCs w:val="20"/>
          <w:lang w:eastAsia="pl-PL"/>
        </w:rPr>
        <w:t xml:space="preserve"> wizualizacją typu D (</w:t>
      </w:r>
      <w:proofErr w:type="spellStart"/>
      <w:r w:rsidRPr="000D2011">
        <w:rPr>
          <w:rFonts w:ascii="Times New Roman" w:eastAsia="Times New Roman" w:hAnsi="Times New Roman"/>
          <w:i/>
          <w:sz w:val="20"/>
          <w:szCs w:val="20"/>
          <w:lang w:eastAsia="pl-PL"/>
        </w:rPr>
        <w:t>Phased</w:t>
      </w:r>
      <w:proofErr w:type="spellEnd"/>
      <w:r w:rsidRPr="000D2011">
        <w:rPr>
          <w:rFonts w:ascii="Times New Roman" w:eastAsia="Times New Roman" w:hAnsi="Times New Roman"/>
          <w:i/>
          <w:sz w:val="20"/>
          <w:szCs w:val="20"/>
          <w:lang w:eastAsia="pl-PL"/>
        </w:rPr>
        <w:t xml:space="preserve"> </w:t>
      </w:r>
      <w:proofErr w:type="spellStart"/>
      <w:r w:rsidRPr="000D2011">
        <w:rPr>
          <w:rFonts w:ascii="Times New Roman" w:eastAsia="Times New Roman" w:hAnsi="Times New Roman"/>
          <w:i/>
          <w:sz w:val="20"/>
          <w:szCs w:val="20"/>
          <w:lang w:eastAsia="pl-PL"/>
        </w:rPr>
        <w:t>Array</w:t>
      </w:r>
      <w:proofErr w:type="spellEnd"/>
      <w:r w:rsidRPr="00DE38B7">
        <w:rPr>
          <w:rFonts w:ascii="Times New Roman" w:eastAsia="Times New Roman" w:hAnsi="Times New Roman"/>
          <w:sz w:val="20"/>
          <w:szCs w:val="20"/>
          <w:lang w:eastAsia="pl-PL"/>
        </w:rPr>
        <w:t>), niegodną z PN-EN 12668-1:2010, a powszechnie stosowaną w przemyśle.</w:t>
      </w:r>
      <w:r>
        <w:rPr>
          <w:rFonts w:ascii="Times New Roman" w:eastAsia="Times New Roman" w:hAnsi="Times New Roman"/>
          <w:sz w:val="20"/>
          <w:szCs w:val="20"/>
          <w:lang w:eastAsia="pl-PL"/>
        </w:rPr>
        <w:t xml:space="preserve"> </w:t>
      </w:r>
      <w:r w:rsidRPr="00136AC2">
        <w:rPr>
          <w:rFonts w:ascii="Times New Roman" w:hAnsi="Times New Roman"/>
          <w:color w:val="0000CC"/>
          <w:sz w:val="20"/>
          <w:szCs w:val="20"/>
        </w:rPr>
        <w:t>(</w:t>
      </w:r>
      <w:proofErr w:type="gramStart"/>
      <w:r w:rsidRPr="00136AC2">
        <w:rPr>
          <w:rFonts w:ascii="Times New Roman" w:hAnsi="Times New Roman"/>
          <w:color w:val="0000CC"/>
          <w:sz w:val="20"/>
          <w:szCs w:val="20"/>
        </w:rPr>
        <w:t>czcionka</w:t>
      </w:r>
      <w:proofErr w:type="gramEnd"/>
      <w:r w:rsidRPr="00136AC2">
        <w:rPr>
          <w:rFonts w:ascii="Times New Roman" w:hAnsi="Times New Roman"/>
          <w:color w:val="0000CC"/>
          <w:sz w:val="20"/>
          <w:szCs w:val="20"/>
        </w:rPr>
        <w:t xml:space="preserve"> TNR 10</w:t>
      </w:r>
      <w:r>
        <w:rPr>
          <w:rFonts w:ascii="Times New Roman" w:hAnsi="Times New Roman"/>
          <w:color w:val="0000CC"/>
          <w:sz w:val="20"/>
          <w:szCs w:val="20"/>
        </w:rPr>
        <w:t>, tekst wyjustowany</w:t>
      </w:r>
      <w:r w:rsidRPr="00136AC2">
        <w:rPr>
          <w:rFonts w:ascii="Times New Roman" w:hAnsi="Times New Roman"/>
          <w:color w:val="0000CC"/>
          <w:sz w:val="20"/>
          <w:szCs w:val="20"/>
        </w:rPr>
        <w:t>)</w:t>
      </w:r>
    </w:p>
    <w:p w:rsidR="00983D20" w:rsidRDefault="00983D20" w:rsidP="00983D20">
      <w:pPr>
        <w:spacing w:after="0" w:line="240" w:lineRule="auto"/>
        <w:jc w:val="both"/>
        <w:rPr>
          <w:rFonts w:ascii="Times New Roman" w:hAnsi="Times New Roman"/>
          <w:sz w:val="20"/>
          <w:szCs w:val="20"/>
        </w:rPr>
      </w:pPr>
    </w:p>
    <w:p w:rsidR="00983D20" w:rsidRPr="00DF3814" w:rsidRDefault="00983D20" w:rsidP="00983D20">
      <w:pPr>
        <w:shd w:val="clear" w:color="auto" w:fill="FFFFFF"/>
        <w:spacing w:after="0" w:line="240" w:lineRule="auto"/>
        <w:jc w:val="both"/>
        <w:textAlignment w:val="top"/>
        <w:rPr>
          <w:rFonts w:ascii="Times New Roman" w:hAnsi="Times New Roman"/>
          <w:b/>
          <w:sz w:val="20"/>
          <w:szCs w:val="20"/>
        </w:rPr>
      </w:pPr>
      <w:r>
        <w:rPr>
          <w:rFonts w:ascii="Times New Roman" w:hAnsi="Times New Roman"/>
          <w:b/>
          <w:sz w:val="20"/>
          <w:szCs w:val="20"/>
        </w:rPr>
        <w:t xml:space="preserve">Wyniki </w:t>
      </w:r>
      <w:r w:rsidRPr="00136AC2">
        <w:rPr>
          <w:rFonts w:ascii="Times New Roman" w:hAnsi="Times New Roman"/>
          <w:color w:val="0000CC"/>
          <w:sz w:val="20"/>
          <w:szCs w:val="20"/>
        </w:rPr>
        <w:t>(czcionka TNR 10</w:t>
      </w:r>
      <w:r>
        <w:rPr>
          <w:rFonts w:ascii="Times New Roman" w:hAnsi="Times New Roman"/>
          <w:color w:val="0000CC"/>
          <w:sz w:val="20"/>
          <w:szCs w:val="20"/>
        </w:rPr>
        <w:t xml:space="preserve"> pogrubiona, tekst wyrównany do lewej</w:t>
      </w:r>
      <w:r w:rsidRPr="00136AC2">
        <w:rPr>
          <w:rFonts w:ascii="Times New Roman" w:hAnsi="Times New Roman"/>
          <w:color w:val="0000CC"/>
          <w:sz w:val="20"/>
          <w:szCs w:val="20"/>
        </w:rPr>
        <w:t>)</w:t>
      </w:r>
    </w:p>
    <w:p w:rsidR="00983D20" w:rsidRPr="00DE38B7" w:rsidRDefault="00983D20" w:rsidP="00983D20">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Ź</w:t>
      </w:r>
      <w:r w:rsidRPr="00DE38B7">
        <w:rPr>
          <w:rFonts w:ascii="Times New Roman" w:eastAsia="Times New Roman" w:hAnsi="Times New Roman"/>
          <w:sz w:val="20"/>
          <w:szCs w:val="20"/>
          <w:lang w:eastAsia="pl-PL"/>
        </w:rPr>
        <w:t>ródła powstawania pęknięć zmęczeniowych osi kolejowych. Zestawiono wymagania w zakresie spójności wewnętrznej, niezbędne do spełnienia podczas odbioru nowej osi z wymaganiami niezbędnymi do spełnienia przez oś będącą w eksploatacji. Przedstawiono również dokumenty odniesienia, regulujące metodykę badań z porównaniem zunifikowanej metody badawczej oraz wizualizacji typu A wg PN-EN</w:t>
      </w:r>
      <w:proofErr w:type="gramStart"/>
      <w:r w:rsidRPr="00DE38B7">
        <w:rPr>
          <w:rFonts w:ascii="Times New Roman" w:eastAsia="Times New Roman" w:hAnsi="Times New Roman"/>
          <w:sz w:val="20"/>
          <w:szCs w:val="20"/>
          <w:lang w:eastAsia="pl-PL"/>
        </w:rPr>
        <w:t xml:space="preserve"> 12668-1:2010</w:t>
      </w:r>
      <w:r>
        <w:rPr>
          <w:rFonts w:ascii="Times New Roman" w:eastAsia="Times New Roman" w:hAnsi="Times New Roman"/>
          <w:sz w:val="20"/>
          <w:szCs w:val="20"/>
          <w:lang w:eastAsia="pl-PL"/>
        </w:rPr>
        <w:t>.</w:t>
      </w:r>
      <w:r w:rsidRPr="00DE38B7">
        <w:rPr>
          <w:rFonts w:ascii="Times New Roman" w:eastAsia="Times New Roman" w:hAnsi="Times New Roman"/>
          <w:sz w:val="20"/>
          <w:szCs w:val="20"/>
          <w:lang w:eastAsia="pl-PL"/>
        </w:rPr>
        <w:t xml:space="preserve"> </w:t>
      </w:r>
      <w:r w:rsidRPr="00136AC2">
        <w:rPr>
          <w:rFonts w:ascii="Times New Roman" w:hAnsi="Times New Roman"/>
          <w:color w:val="0000CC"/>
          <w:sz w:val="20"/>
          <w:szCs w:val="20"/>
        </w:rPr>
        <w:t>(czcionka</w:t>
      </w:r>
      <w:proofErr w:type="gramEnd"/>
      <w:r w:rsidRPr="00136AC2">
        <w:rPr>
          <w:rFonts w:ascii="Times New Roman" w:hAnsi="Times New Roman"/>
          <w:color w:val="0000CC"/>
          <w:sz w:val="20"/>
          <w:szCs w:val="20"/>
        </w:rPr>
        <w:t xml:space="preserve"> TNR 10</w:t>
      </w:r>
      <w:r>
        <w:rPr>
          <w:rFonts w:ascii="Times New Roman" w:hAnsi="Times New Roman"/>
          <w:color w:val="0000CC"/>
          <w:sz w:val="20"/>
          <w:szCs w:val="20"/>
        </w:rPr>
        <w:t>, tekst wyjustowany</w:t>
      </w:r>
      <w:r w:rsidRPr="00136AC2">
        <w:rPr>
          <w:rFonts w:ascii="Times New Roman" w:hAnsi="Times New Roman"/>
          <w:color w:val="0000CC"/>
          <w:sz w:val="20"/>
          <w:szCs w:val="20"/>
        </w:rPr>
        <w:t>)</w:t>
      </w:r>
    </w:p>
    <w:p w:rsidR="00983D20" w:rsidRDefault="00983D20" w:rsidP="00983D20">
      <w:pPr>
        <w:spacing w:after="0" w:line="240" w:lineRule="auto"/>
        <w:jc w:val="both"/>
        <w:rPr>
          <w:rFonts w:ascii="Times New Roman" w:hAnsi="Times New Roman"/>
          <w:sz w:val="20"/>
          <w:szCs w:val="20"/>
        </w:rPr>
      </w:pPr>
    </w:p>
    <w:p w:rsidR="00983D20" w:rsidRPr="00DE38B7" w:rsidRDefault="00983D20" w:rsidP="00983D20">
      <w:pPr>
        <w:spacing w:after="0" w:line="240" w:lineRule="auto"/>
        <w:outlineLvl w:val="2"/>
        <w:rPr>
          <w:rFonts w:ascii="Times New Roman" w:eastAsia="Times New Roman" w:hAnsi="Times New Roman"/>
          <w:b/>
          <w:sz w:val="20"/>
          <w:szCs w:val="20"/>
          <w:lang w:eastAsia="pl-PL"/>
        </w:rPr>
      </w:pPr>
      <w:r w:rsidRPr="00DE38B7">
        <w:rPr>
          <w:rFonts w:ascii="Times New Roman" w:eastAsia="Times New Roman" w:hAnsi="Times New Roman"/>
          <w:b/>
          <w:sz w:val="20"/>
          <w:szCs w:val="20"/>
          <w:lang w:eastAsia="pl-PL"/>
        </w:rPr>
        <w:t>Wnioski i podsumowanie</w:t>
      </w:r>
      <w:r>
        <w:rPr>
          <w:rFonts w:ascii="Times New Roman" w:eastAsia="Times New Roman" w:hAnsi="Times New Roman"/>
          <w:b/>
          <w:sz w:val="20"/>
          <w:szCs w:val="20"/>
          <w:lang w:eastAsia="pl-PL"/>
        </w:rPr>
        <w:t xml:space="preserve"> </w:t>
      </w:r>
      <w:r w:rsidRPr="00136AC2">
        <w:rPr>
          <w:rFonts w:ascii="Times New Roman" w:hAnsi="Times New Roman"/>
          <w:color w:val="0000CC"/>
          <w:sz w:val="20"/>
          <w:szCs w:val="20"/>
        </w:rPr>
        <w:t>(czcionka TNR 10</w:t>
      </w:r>
      <w:r>
        <w:rPr>
          <w:rFonts w:ascii="Times New Roman" w:hAnsi="Times New Roman"/>
          <w:color w:val="0000CC"/>
          <w:sz w:val="20"/>
          <w:szCs w:val="20"/>
        </w:rPr>
        <w:t xml:space="preserve"> pogrubiona, tekst wyrównany do lewej</w:t>
      </w:r>
      <w:r w:rsidRPr="00136AC2">
        <w:rPr>
          <w:rFonts w:ascii="Times New Roman" w:hAnsi="Times New Roman"/>
          <w:color w:val="0000CC"/>
          <w:sz w:val="20"/>
          <w:szCs w:val="20"/>
        </w:rPr>
        <w:t>)</w:t>
      </w:r>
    </w:p>
    <w:p w:rsidR="00983D20" w:rsidRPr="00DE38B7" w:rsidRDefault="00983D20" w:rsidP="00983D20">
      <w:pPr>
        <w:spacing w:after="0" w:line="240" w:lineRule="auto"/>
        <w:jc w:val="both"/>
        <w:rPr>
          <w:rFonts w:ascii="Times New Roman" w:eastAsia="Times New Roman" w:hAnsi="Times New Roman"/>
          <w:sz w:val="20"/>
          <w:szCs w:val="20"/>
          <w:lang w:eastAsia="pl-PL"/>
        </w:rPr>
      </w:pPr>
      <w:r w:rsidRPr="00DE38B7">
        <w:rPr>
          <w:rFonts w:ascii="Times New Roman" w:eastAsia="Times New Roman" w:hAnsi="Times New Roman"/>
          <w:sz w:val="20"/>
          <w:szCs w:val="20"/>
          <w:lang w:eastAsia="pl-PL"/>
        </w:rPr>
        <w:t>Otrzymane wyniki wskazują na potrzebę wykonania szczegółowych badań w celu walidacji metody wprowadzenia jej do eksploatacji u przewoźników. Niezbędne jest ustanowienie jednostki koordynującej działania w aspekcie projektowania i unifikacji krajowych wymagań stawianym zestawom kołowym będącym w eksploatacji z europejskim rynkiem kolejowym</w:t>
      </w:r>
      <w:r>
        <w:rPr>
          <w:rFonts w:ascii="Times New Roman" w:eastAsia="Times New Roman" w:hAnsi="Times New Roman"/>
          <w:sz w:val="20"/>
          <w:szCs w:val="20"/>
          <w:lang w:eastAsia="pl-PL"/>
        </w:rPr>
        <w:t>.</w:t>
      </w:r>
      <w:r w:rsidRPr="00DE38B7">
        <w:rPr>
          <w:rFonts w:ascii="Times New Roman" w:eastAsia="Times New Roman" w:hAnsi="Times New Roman"/>
          <w:sz w:val="20"/>
          <w:szCs w:val="20"/>
          <w:lang w:eastAsia="pl-PL"/>
        </w:rPr>
        <w:t xml:space="preserve"> </w:t>
      </w:r>
      <w:r w:rsidRPr="00136AC2">
        <w:rPr>
          <w:rFonts w:ascii="Times New Roman" w:hAnsi="Times New Roman"/>
          <w:color w:val="0000CC"/>
          <w:sz w:val="20"/>
          <w:szCs w:val="20"/>
        </w:rPr>
        <w:t>(</w:t>
      </w:r>
      <w:proofErr w:type="gramStart"/>
      <w:r w:rsidRPr="00136AC2">
        <w:rPr>
          <w:rFonts w:ascii="Times New Roman" w:hAnsi="Times New Roman"/>
          <w:color w:val="0000CC"/>
          <w:sz w:val="20"/>
          <w:szCs w:val="20"/>
        </w:rPr>
        <w:t>czcionka</w:t>
      </w:r>
      <w:proofErr w:type="gramEnd"/>
      <w:r w:rsidRPr="00136AC2">
        <w:rPr>
          <w:rFonts w:ascii="Times New Roman" w:hAnsi="Times New Roman"/>
          <w:color w:val="0000CC"/>
          <w:sz w:val="20"/>
          <w:szCs w:val="20"/>
        </w:rPr>
        <w:t xml:space="preserve"> TNR 10</w:t>
      </w:r>
      <w:r>
        <w:rPr>
          <w:rFonts w:ascii="Times New Roman" w:hAnsi="Times New Roman"/>
          <w:color w:val="0000CC"/>
          <w:sz w:val="20"/>
          <w:szCs w:val="20"/>
        </w:rPr>
        <w:t>, tekst wyjustowany</w:t>
      </w:r>
      <w:r w:rsidRPr="00136AC2">
        <w:rPr>
          <w:rFonts w:ascii="Times New Roman" w:hAnsi="Times New Roman"/>
          <w:color w:val="0000CC"/>
          <w:sz w:val="20"/>
          <w:szCs w:val="20"/>
        </w:rPr>
        <w:t>)</w:t>
      </w:r>
    </w:p>
    <w:p w:rsidR="00983D20" w:rsidRDefault="00983D20" w:rsidP="00983D20">
      <w:pPr>
        <w:spacing w:after="0" w:line="240" w:lineRule="auto"/>
        <w:jc w:val="both"/>
        <w:rPr>
          <w:rFonts w:ascii="Times New Roman" w:hAnsi="Times New Roman"/>
          <w:sz w:val="20"/>
          <w:szCs w:val="20"/>
        </w:rPr>
      </w:pPr>
    </w:p>
    <w:p w:rsidR="00983D20" w:rsidRPr="00DE38B7" w:rsidRDefault="00983D20" w:rsidP="00983D20">
      <w:pPr>
        <w:spacing w:after="0" w:line="240" w:lineRule="auto"/>
        <w:outlineLvl w:val="2"/>
        <w:rPr>
          <w:rFonts w:ascii="Times New Roman" w:eastAsia="Times New Roman" w:hAnsi="Times New Roman"/>
          <w:b/>
          <w:sz w:val="20"/>
          <w:szCs w:val="20"/>
          <w:lang w:eastAsia="pl-PL"/>
        </w:rPr>
      </w:pPr>
      <w:r w:rsidRPr="00DE38B7">
        <w:rPr>
          <w:rFonts w:ascii="Times New Roman" w:eastAsia="Times New Roman" w:hAnsi="Times New Roman"/>
          <w:b/>
          <w:sz w:val="20"/>
          <w:szCs w:val="20"/>
          <w:lang w:eastAsia="pl-PL"/>
        </w:rPr>
        <w:t>Bibliografia</w:t>
      </w:r>
      <w:r>
        <w:rPr>
          <w:rFonts w:ascii="Times New Roman" w:eastAsia="Times New Roman" w:hAnsi="Times New Roman"/>
          <w:b/>
          <w:sz w:val="20"/>
          <w:szCs w:val="20"/>
          <w:lang w:eastAsia="pl-PL"/>
        </w:rPr>
        <w:t xml:space="preserve"> </w:t>
      </w:r>
      <w:r w:rsidRPr="00237664">
        <w:rPr>
          <w:rFonts w:ascii="Times New Roman" w:hAnsi="Times New Roman"/>
          <w:color w:val="FF0000"/>
          <w:sz w:val="20"/>
          <w:szCs w:val="20"/>
        </w:rPr>
        <w:t>(tylko najistotniejsze pozycje</w:t>
      </w:r>
      <w:r w:rsidR="00B210DB">
        <w:rPr>
          <w:rFonts w:ascii="Times New Roman" w:hAnsi="Times New Roman"/>
          <w:color w:val="FF0000"/>
          <w:sz w:val="20"/>
          <w:szCs w:val="20"/>
        </w:rPr>
        <w:t>, przykład</w:t>
      </w:r>
      <w:r w:rsidRPr="00237664">
        <w:rPr>
          <w:rFonts w:ascii="Times New Roman" w:hAnsi="Times New Roman"/>
          <w:color w:val="FF0000"/>
          <w:sz w:val="20"/>
          <w:szCs w:val="20"/>
        </w:rPr>
        <w:t>)</w:t>
      </w:r>
    </w:p>
    <w:p w:rsidR="00983D20" w:rsidRPr="00F8496A" w:rsidRDefault="00ED7161" w:rsidP="00983D20">
      <w:pPr>
        <w:numPr>
          <w:ilvl w:val="0"/>
          <w:numId w:val="1"/>
        </w:numPr>
        <w:tabs>
          <w:tab w:val="clear" w:pos="360"/>
        </w:tabs>
        <w:spacing w:after="0" w:line="240" w:lineRule="auto"/>
        <w:ind w:left="284" w:hanging="284"/>
        <w:jc w:val="both"/>
        <w:rPr>
          <w:rFonts w:ascii="Times New Roman" w:hAnsi="Times New Roman"/>
          <w:sz w:val="20"/>
          <w:szCs w:val="20"/>
        </w:rPr>
      </w:pPr>
      <w:r w:rsidRPr="00F8496A">
        <w:rPr>
          <w:rFonts w:ascii="Times New Roman" w:hAnsi="Times New Roman"/>
          <w:sz w:val="20"/>
          <w:szCs w:val="20"/>
        </w:rPr>
        <w:t xml:space="preserve">Kowalski M.: Problematyka oceny </w:t>
      </w:r>
      <w:proofErr w:type="gramStart"/>
      <w:r w:rsidRPr="00F8496A">
        <w:rPr>
          <w:rFonts w:ascii="Times New Roman" w:hAnsi="Times New Roman"/>
          <w:sz w:val="20"/>
          <w:szCs w:val="20"/>
        </w:rPr>
        <w:t>zdatności systemu</w:t>
      </w:r>
      <w:proofErr w:type="gramEnd"/>
      <w:r w:rsidRPr="00F8496A">
        <w:rPr>
          <w:rFonts w:ascii="Times New Roman" w:hAnsi="Times New Roman"/>
          <w:sz w:val="20"/>
          <w:szCs w:val="20"/>
        </w:rPr>
        <w:t xml:space="preserve">. </w:t>
      </w:r>
      <w:r w:rsidR="00AB4999" w:rsidRPr="00F8496A">
        <w:rPr>
          <w:rFonts w:ascii="Times New Roman" w:hAnsi="Times New Roman"/>
          <w:sz w:val="20"/>
          <w:szCs w:val="20"/>
        </w:rPr>
        <w:t>Prace Naukowe</w:t>
      </w:r>
      <w:r w:rsidRPr="00F8496A">
        <w:rPr>
          <w:rFonts w:ascii="Times New Roman" w:hAnsi="Times New Roman"/>
          <w:sz w:val="20"/>
          <w:szCs w:val="20"/>
        </w:rPr>
        <w:t xml:space="preserve"> Politechniki Warszawskiej – Transport, 121/2018, str. 587–593.</w:t>
      </w:r>
    </w:p>
    <w:p w:rsidR="00983D20" w:rsidRPr="00F8496A" w:rsidRDefault="00983D20" w:rsidP="00983D20">
      <w:pPr>
        <w:numPr>
          <w:ilvl w:val="0"/>
          <w:numId w:val="1"/>
        </w:numPr>
        <w:tabs>
          <w:tab w:val="clear" w:pos="360"/>
        </w:tabs>
        <w:spacing w:after="0" w:line="240" w:lineRule="auto"/>
        <w:ind w:left="284" w:hanging="284"/>
        <w:jc w:val="both"/>
        <w:rPr>
          <w:rFonts w:ascii="Times New Roman" w:hAnsi="Times New Roman"/>
          <w:sz w:val="20"/>
          <w:szCs w:val="20"/>
        </w:rPr>
      </w:pPr>
      <w:proofErr w:type="spellStart"/>
      <w:r w:rsidRPr="00F8496A">
        <w:rPr>
          <w:rFonts w:ascii="Times New Roman" w:hAnsi="Times New Roman"/>
          <w:sz w:val="20"/>
          <w:szCs w:val="20"/>
        </w:rPr>
        <w:t>Antolik</w:t>
      </w:r>
      <w:proofErr w:type="spellEnd"/>
      <w:r w:rsidRPr="00F8496A">
        <w:rPr>
          <w:rFonts w:ascii="Times New Roman" w:hAnsi="Times New Roman"/>
          <w:sz w:val="20"/>
          <w:szCs w:val="20"/>
        </w:rPr>
        <w:t xml:space="preserve"> Ł.: Instrukcja badania ultradźwiękowego metodą uproszczoną osi </w:t>
      </w:r>
      <w:proofErr w:type="gramStart"/>
      <w:r w:rsidRPr="00F8496A">
        <w:rPr>
          <w:rFonts w:ascii="Times New Roman" w:hAnsi="Times New Roman"/>
          <w:sz w:val="20"/>
          <w:szCs w:val="20"/>
        </w:rPr>
        <w:t>kolejowych typu</w:t>
      </w:r>
      <w:proofErr w:type="gramEnd"/>
      <w:r w:rsidRPr="00F8496A">
        <w:rPr>
          <w:rFonts w:ascii="Times New Roman" w:hAnsi="Times New Roman"/>
          <w:sz w:val="20"/>
          <w:szCs w:val="20"/>
        </w:rPr>
        <w:t xml:space="preserve"> B/130. Materiały szkoleniowe niepublikowane. Warszawa 2012.</w:t>
      </w:r>
    </w:p>
    <w:p w:rsidR="00983D20" w:rsidRPr="00F8496A" w:rsidRDefault="00983D20" w:rsidP="00983D20">
      <w:pPr>
        <w:numPr>
          <w:ilvl w:val="0"/>
          <w:numId w:val="1"/>
        </w:numPr>
        <w:tabs>
          <w:tab w:val="clear" w:pos="360"/>
        </w:tabs>
        <w:spacing w:after="0" w:line="240" w:lineRule="auto"/>
        <w:ind w:left="284" w:hanging="284"/>
        <w:jc w:val="both"/>
        <w:rPr>
          <w:rFonts w:ascii="Times New Roman" w:hAnsi="Times New Roman"/>
          <w:sz w:val="20"/>
          <w:szCs w:val="20"/>
        </w:rPr>
      </w:pPr>
      <w:r w:rsidRPr="00F8496A">
        <w:rPr>
          <w:rFonts w:ascii="Times New Roman" w:hAnsi="Times New Roman"/>
          <w:sz w:val="20"/>
          <w:szCs w:val="20"/>
          <w:lang w:val="en-US"/>
        </w:rPr>
        <w:t xml:space="preserve">Winter P.: International Union of Railways, compendium on ERTMS. </w:t>
      </w:r>
      <w:proofErr w:type="spellStart"/>
      <w:r w:rsidRPr="00F8496A">
        <w:rPr>
          <w:rFonts w:ascii="Times New Roman" w:hAnsi="Times New Roman"/>
          <w:sz w:val="20"/>
          <w:szCs w:val="20"/>
        </w:rPr>
        <w:t>Eurail</w:t>
      </w:r>
      <w:proofErr w:type="spellEnd"/>
      <w:r w:rsidRPr="00F8496A">
        <w:rPr>
          <w:rFonts w:ascii="Times New Roman" w:hAnsi="Times New Roman"/>
          <w:sz w:val="20"/>
          <w:szCs w:val="20"/>
        </w:rPr>
        <w:t xml:space="preserve"> Press. Hamburg 2009.</w:t>
      </w:r>
    </w:p>
    <w:p w:rsidR="00983D20" w:rsidRDefault="00983D20" w:rsidP="00983D20">
      <w:pPr>
        <w:spacing w:after="0" w:line="240" w:lineRule="auto"/>
        <w:jc w:val="both"/>
        <w:rPr>
          <w:rFonts w:ascii="Times New Roman" w:hAnsi="Times New Roman"/>
          <w:color w:val="FF0000"/>
          <w:sz w:val="20"/>
          <w:szCs w:val="20"/>
        </w:rPr>
      </w:pPr>
    </w:p>
    <w:p w:rsidR="00C05DA6" w:rsidRPr="00157C60" w:rsidRDefault="00983D20" w:rsidP="003A0B97">
      <w:pPr>
        <w:spacing w:after="0" w:line="240" w:lineRule="auto"/>
        <w:jc w:val="both"/>
      </w:pPr>
      <w:r w:rsidRPr="00C74FA8">
        <w:rPr>
          <w:rFonts w:ascii="Times New Roman" w:hAnsi="Times New Roman"/>
          <w:color w:val="FF0000"/>
          <w:sz w:val="20"/>
          <w:szCs w:val="20"/>
        </w:rPr>
        <w:t>Streszczenia w języku polskim i angielskim nie mogą przekraczać jednej strony.</w:t>
      </w:r>
      <w:r>
        <w:rPr>
          <w:rFonts w:ascii="Times New Roman" w:hAnsi="Times New Roman"/>
          <w:color w:val="FF0000"/>
          <w:sz w:val="20"/>
          <w:szCs w:val="20"/>
        </w:rPr>
        <w:t xml:space="preserve"> </w:t>
      </w:r>
    </w:p>
    <w:sectPr w:rsidR="00C05DA6" w:rsidRPr="00157C60" w:rsidSect="00F8496A">
      <w:headerReference w:type="even" r:id="rId7"/>
      <w:headerReference w:type="default" r:id="rId8"/>
      <w:footerReference w:type="even" r:id="rId9"/>
      <w:footerReference w:type="default" r:id="rId10"/>
      <w:pgSz w:w="10319" w:h="14571" w:code="13"/>
      <w:pgMar w:top="1985" w:right="851" w:bottom="851" w:left="1134"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532" w:rsidRDefault="005D4532" w:rsidP="004875BE">
      <w:pPr>
        <w:spacing w:after="0" w:line="240" w:lineRule="auto"/>
      </w:pPr>
      <w:r>
        <w:separator/>
      </w:r>
    </w:p>
  </w:endnote>
  <w:endnote w:type="continuationSeparator" w:id="0">
    <w:p w:rsidR="005D4532" w:rsidRDefault="005D4532" w:rsidP="00487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351217"/>
      <w:docPartObj>
        <w:docPartGallery w:val="Page Numbers (Bottom of Page)"/>
        <w:docPartUnique/>
      </w:docPartObj>
    </w:sdtPr>
    <w:sdtEndPr>
      <w:rPr>
        <w:rFonts w:ascii="Times New Roman" w:hAnsi="Times New Roman" w:cs="Times New Roman"/>
        <w:noProof/>
        <w:sz w:val="20"/>
        <w:szCs w:val="20"/>
      </w:rPr>
    </w:sdtEndPr>
    <w:sdtContent>
      <w:p w:rsidR="00157C60" w:rsidRPr="003A0B97" w:rsidRDefault="00157C60">
        <w:pPr>
          <w:pStyle w:val="Stopka"/>
          <w:rPr>
            <w:rFonts w:ascii="Times New Roman" w:hAnsi="Times New Roman" w:cs="Times New Roman"/>
            <w:sz w:val="20"/>
            <w:szCs w:val="20"/>
          </w:rPr>
        </w:pPr>
        <w:r w:rsidRPr="003A0B97">
          <w:rPr>
            <w:rFonts w:ascii="Times New Roman" w:hAnsi="Times New Roman" w:cs="Times New Roman"/>
            <w:sz w:val="20"/>
            <w:szCs w:val="20"/>
          </w:rPr>
          <w:fldChar w:fldCharType="begin"/>
        </w:r>
        <w:r w:rsidRPr="003A0B97">
          <w:rPr>
            <w:rFonts w:ascii="Times New Roman" w:hAnsi="Times New Roman" w:cs="Times New Roman"/>
            <w:sz w:val="20"/>
            <w:szCs w:val="20"/>
          </w:rPr>
          <w:instrText xml:space="preserve"> PAGE   \* MERGEFORMAT </w:instrText>
        </w:r>
        <w:r w:rsidRPr="003A0B97">
          <w:rPr>
            <w:rFonts w:ascii="Times New Roman" w:hAnsi="Times New Roman" w:cs="Times New Roman"/>
            <w:sz w:val="20"/>
            <w:szCs w:val="20"/>
          </w:rPr>
          <w:fldChar w:fldCharType="separate"/>
        </w:r>
        <w:r w:rsidR="00D848B7">
          <w:rPr>
            <w:rFonts w:ascii="Times New Roman" w:hAnsi="Times New Roman" w:cs="Times New Roman"/>
            <w:noProof/>
            <w:sz w:val="20"/>
            <w:szCs w:val="20"/>
          </w:rPr>
          <w:t>2</w:t>
        </w:r>
        <w:r w:rsidRPr="003A0B9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C60" w:rsidRPr="003A0B97" w:rsidRDefault="00157C60" w:rsidP="00157C60">
    <w:pPr>
      <w:pStyle w:val="Stopka"/>
      <w:jc w:val="right"/>
      <w:rPr>
        <w:rFonts w:ascii="Times New Roman" w:hAnsi="Times New Roman" w:cs="Times New Roman"/>
        <w:sz w:val="20"/>
        <w:szCs w:val="20"/>
      </w:rPr>
    </w:pPr>
    <w:r w:rsidRPr="003A0B97">
      <w:rPr>
        <w:rFonts w:ascii="Times New Roman" w:hAnsi="Times New Roman" w:cs="Times New Roman"/>
        <w:sz w:val="20"/>
        <w:szCs w:val="20"/>
      </w:rPr>
      <w:fldChar w:fldCharType="begin"/>
    </w:r>
    <w:r w:rsidRPr="003A0B97">
      <w:rPr>
        <w:rFonts w:ascii="Times New Roman" w:hAnsi="Times New Roman" w:cs="Times New Roman"/>
        <w:sz w:val="20"/>
        <w:szCs w:val="20"/>
      </w:rPr>
      <w:instrText xml:space="preserve"> PAGE   \* MERGEFORMAT </w:instrText>
    </w:r>
    <w:r w:rsidRPr="003A0B97">
      <w:rPr>
        <w:rFonts w:ascii="Times New Roman" w:hAnsi="Times New Roman" w:cs="Times New Roman"/>
        <w:sz w:val="20"/>
        <w:szCs w:val="20"/>
      </w:rPr>
      <w:fldChar w:fldCharType="separate"/>
    </w:r>
    <w:r w:rsidR="00D848B7">
      <w:rPr>
        <w:rFonts w:ascii="Times New Roman" w:hAnsi="Times New Roman" w:cs="Times New Roman"/>
        <w:noProof/>
        <w:sz w:val="20"/>
        <w:szCs w:val="20"/>
      </w:rPr>
      <w:t>1</w:t>
    </w:r>
    <w:r w:rsidRPr="003A0B97">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532" w:rsidRDefault="005D4532" w:rsidP="004875BE">
      <w:pPr>
        <w:spacing w:after="0" w:line="240" w:lineRule="auto"/>
      </w:pPr>
      <w:r>
        <w:separator/>
      </w:r>
    </w:p>
  </w:footnote>
  <w:footnote w:type="continuationSeparator" w:id="0">
    <w:p w:rsidR="005D4532" w:rsidRDefault="005D4532" w:rsidP="00487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73C" w:rsidRDefault="00E46A90" w:rsidP="00B22288">
    <w:pPr>
      <w:tabs>
        <w:tab w:val="center" w:pos="4395"/>
        <w:tab w:val="right" w:pos="8791"/>
      </w:tabs>
      <w:spacing w:after="0" w:line="200" w:lineRule="exact"/>
      <w:ind w:firstLine="426"/>
      <w:jc w:val="center"/>
      <w:rPr>
        <w:rFonts w:ascii="Times New Roman" w:hAnsi="Times New Roman"/>
        <w:spacing w:val="60"/>
        <w:sz w:val="12"/>
        <w:szCs w:val="12"/>
        <w:lang w:val="en-US"/>
      </w:rPr>
    </w:pPr>
    <w:r>
      <w:rPr>
        <w:rFonts w:ascii="Times New Roman" w:hAnsi="Times New Roman"/>
        <w:b/>
        <w:noProof/>
        <w:spacing w:val="60"/>
        <w:sz w:val="16"/>
        <w:szCs w:val="16"/>
        <w:lang w:eastAsia="pl-PL"/>
      </w:rPr>
      <w:drawing>
        <wp:anchor distT="0" distB="0" distL="114300" distR="114300" simplePos="0" relativeHeight="251677696" behindDoc="0" locked="0" layoutInCell="1" allowOverlap="1">
          <wp:simplePos x="0" y="0"/>
          <wp:positionH relativeFrom="column">
            <wp:posOffset>302260</wp:posOffset>
          </wp:positionH>
          <wp:positionV relativeFrom="paragraph">
            <wp:posOffset>7289</wp:posOffset>
          </wp:positionV>
          <wp:extent cx="612140" cy="509270"/>
          <wp:effectExtent l="0" t="0" r="0" b="5080"/>
          <wp:wrapNone/>
          <wp:docPr id="1" name="Obraz 1" descr="C:\Users\user\AppData\Local\Microsoft\Windows\INetCache\Content.Word\Znaczek WT czar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Znaczek WT czarn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509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31F2" w:rsidRPr="00F8496A" w:rsidRDefault="000631F2" w:rsidP="00F8496A">
    <w:pPr>
      <w:tabs>
        <w:tab w:val="center" w:pos="4395"/>
        <w:tab w:val="right" w:pos="8791"/>
      </w:tabs>
      <w:spacing w:after="0" w:line="200" w:lineRule="exact"/>
      <w:ind w:left="993"/>
      <w:jc w:val="center"/>
      <w:rPr>
        <w:rFonts w:ascii="Times New Roman" w:hAnsi="Times New Roman"/>
        <w:spacing w:val="60"/>
        <w:sz w:val="16"/>
        <w:szCs w:val="16"/>
      </w:rPr>
    </w:pPr>
    <w:r w:rsidRPr="00F8496A">
      <w:rPr>
        <w:rFonts w:ascii="Times New Roman" w:hAnsi="Times New Roman"/>
        <w:spacing w:val="60"/>
        <w:sz w:val="16"/>
        <w:szCs w:val="16"/>
      </w:rPr>
      <w:t>MIĘDZYNARODOWA KONFERENCJA NAUKOWA</w:t>
    </w:r>
  </w:p>
  <w:p w:rsidR="00FF6D0F" w:rsidRPr="00F8496A" w:rsidRDefault="00B375F1" w:rsidP="00157C60">
    <w:pPr>
      <w:tabs>
        <w:tab w:val="center" w:pos="4395"/>
        <w:tab w:val="right" w:pos="8791"/>
      </w:tabs>
      <w:spacing w:after="0" w:line="200" w:lineRule="exact"/>
      <w:ind w:left="709"/>
      <w:jc w:val="center"/>
      <w:rPr>
        <w:rFonts w:ascii="Times New Roman" w:hAnsi="Times New Roman"/>
        <w:b/>
        <w:noProof/>
        <w:spacing w:val="60"/>
        <w:sz w:val="20"/>
        <w:szCs w:val="20"/>
        <w:lang w:eastAsia="pl-PL"/>
      </w:rPr>
    </w:pPr>
    <w:r w:rsidRPr="00F8496A">
      <w:rPr>
        <w:rFonts w:ascii="Times New Roman" w:hAnsi="Times New Roman"/>
        <w:b/>
        <w:noProof/>
        <w:spacing w:val="60"/>
        <w:sz w:val="20"/>
        <w:szCs w:val="20"/>
        <w:lang w:eastAsia="pl-PL"/>
      </w:rPr>
      <mc:AlternateContent>
        <mc:Choice Requires="wps">
          <w:drawing>
            <wp:anchor distT="0" distB="0" distL="114300" distR="114300" simplePos="0" relativeHeight="251674624" behindDoc="0" locked="0" layoutInCell="1" allowOverlap="1" wp14:anchorId="7D8E63D8" wp14:editId="5A993F1E">
              <wp:simplePos x="0" y="0"/>
              <wp:positionH relativeFrom="column">
                <wp:posOffset>0</wp:posOffset>
              </wp:positionH>
              <wp:positionV relativeFrom="paragraph">
                <wp:posOffset>302565</wp:posOffset>
              </wp:positionV>
              <wp:extent cx="5293995" cy="0"/>
              <wp:effectExtent l="0" t="0" r="20955" b="19050"/>
              <wp:wrapNone/>
              <wp:docPr id="9" name="Łącznik prosty 9"/>
              <wp:cNvGraphicFramePr/>
              <a:graphic xmlns:a="http://schemas.openxmlformats.org/drawingml/2006/main">
                <a:graphicData uri="http://schemas.microsoft.com/office/word/2010/wordprocessingShape">
                  <wps:wsp>
                    <wps:cNvCnPr/>
                    <wps:spPr>
                      <a:xfrm>
                        <a:off x="0" y="0"/>
                        <a:ext cx="529399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A294173" id="Łącznik prosty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23.8pt" to="416.8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" strokecolor="black [3200]" strokeweight="1pt">
              <v:stroke joinstyle="miter"/>
            </v:line>
          </w:pict>
        </mc:Fallback>
      </mc:AlternateContent>
    </w:r>
    <w:r w:rsidR="000631F2" w:rsidRPr="00F8496A">
      <w:rPr>
        <w:rFonts w:ascii="Times New Roman" w:hAnsi="Times New Roman"/>
        <w:b/>
        <w:spacing w:val="60"/>
        <w:sz w:val="20"/>
        <w:szCs w:val="20"/>
      </w:rPr>
      <w:t>TRANSPORT XXI WIEKU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73C" w:rsidRDefault="00D848B7" w:rsidP="00B22288">
    <w:pPr>
      <w:tabs>
        <w:tab w:val="center" w:pos="4395"/>
        <w:tab w:val="right" w:pos="8791"/>
      </w:tabs>
      <w:spacing w:after="0" w:line="200" w:lineRule="exact"/>
      <w:ind w:hanging="426"/>
      <w:jc w:val="center"/>
      <w:rPr>
        <w:rFonts w:ascii="Times New Roman" w:hAnsi="Times New Roman"/>
        <w:spacing w:val="60"/>
        <w:sz w:val="12"/>
        <w:szCs w:val="1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left:0;text-align:left;margin-left:346.45pt;margin-top:1.45pt;width:48.2pt;height:40.1pt;z-index:251676672;mso-position-horizontal-relative:text;mso-position-vertical-relative:text">
          <v:imagedata r:id="rId1" o:title="Znaczek WT czarny"/>
        </v:shape>
      </w:pict>
    </w:r>
  </w:p>
  <w:p w:rsidR="000631F2" w:rsidRPr="00F8496A" w:rsidRDefault="000631F2" w:rsidP="00F8496A">
    <w:pPr>
      <w:tabs>
        <w:tab w:val="center" w:pos="4395"/>
        <w:tab w:val="right" w:pos="8791"/>
      </w:tabs>
      <w:spacing w:after="0" w:line="200" w:lineRule="exact"/>
      <w:ind w:firstLine="993"/>
      <w:rPr>
        <w:rFonts w:ascii="Times New Roman" w:hAnsi="Times New Roman"/>
        <w:spacing w:val="60"/>
        <w:sz w:val="16"/>
        <w:szCs w:val="16"/>
        <w:lang w:val="en-US"/>
      </w:rPr>
    </w:pPr>
    <w:r w:rsidRPr="00F8496A">
      <w:rPr>
        <w:rFonts w:ascii="Times New Roman" w:hAnsi="Times New Roman"/>
        <w:spacing w:val="60"/>
        <w:sz w:val="16"/>
        <w:szCs w:val="16"/>
        <w:lang w:val="en-US"/>
      </w:rPr>
      <w:t>INTERNATIONAL SCIENTIFIC CONFERENCE</w:t>
    </w:r>
  </w:p>
  <w:p w:rsidR="000631F2" w:rsidRPr="00F8496A" w:rsidRDefault="000631F2" w:rsidP="00F8496A">
    <w:pPr>
      <w:tabs>
        <w:tab w:val="center" w:pos="4536"/>
      </w:tabs>
      <w:spacing w:after="60" w:line="200" w:lineRule="exact"/>
      <w:ind w:firstLine="1276"/>
      <w:rPr>
        <w:rFonts w:ascii="Times New Roman" w:hAnsi="Times New Roman"/>
        <w:b/>
        <w:noProof/>
        <w:spacing w:val="60"/>
        <w:sz w:val="20"/>
        <w:szCs w:val="20"/>
        <w:lang w:val="en-US" w:eastAsia="pl-PL"/>
      </w:rPr>
    </w:pPr>
    <w:r w:rsidRPr="00F8496A">
      <w:rPr>
        <w:rFonts w:ascii="Times New Roman" w:hAnsi="Times New Roman"/>
        <w:b/>
        <w:noProof/>
        <w:spacing w:val="60"/>
        <w:sz w:val="20"/>
        <w:szCs w:val="20"/>
        <w:lang w:eastAsia="pl-PL"/>
      </w:rPr>
      <mc:AlternateContent>
        <mc:Choice Requires="wps">
          <w:drawing>
            <wp:anchor distT="0" distB="0" distL="114300" distR="114300" simplePos="0" relativeHeight="251672576" behindDoc="0" locked="0" layoutInCell="1" allowOverlap="1" wp14:anchorId="7FF06C9A" wp14:editId="45835146">
              <wp:simplePos x="0" y="0"/>
              <wp:positionH relativeFrom="column">
                <wp:posOffset>0</wp:posOffset>
              </wp:positionH>
              <wp:positionV relativeFrom="paragraph">
                <wp:posOffset>293288</wp:posOffset>
              </wp:positionV>
              <wp:extent cx="5293995" cy="0"/>
              <wp:effectExtent l="0" t="0" r="20955" b="19050"/>
              <wp:wrapNone/>
              <wp:docPr id="6" name="Łącznik prosty 6"/>
              <wp:cNvGraphicFramePr/>
              <a:graphic xmlns:a="http://schemas.openxmlformats.org/drawingml/2006/main">
                <a:graphicData uri="http://schemas.microsoft.com/office/word/2010/wordprocessingShape">
                  <wps:wsp>
                    <wps:cNvCnPr/>
                    <wps:spPr>
                      <a:xfrm>
                        <a:off x="0" y="0"/>
                        <a:ext cx="5293995" cy="0"/>
                      </a:xfrm>
                      <a:prstGeom prst="line">
                        <a:avLst/>
                      </a:prstGeom>
                      <a:ln w="6350">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59C207F" id="Łącznik prosty 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23.1pt" to="416.8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" strokecolor="black [3213]" strokeweight=".5pt">
              <v:stroke joinstyle="miter"/>
            </v:line>
          </w:pict>
        </mc:Fallback>
      </mc:AlternateContent>
    </w:r>
    <w:r w:rsidRPr="00F8496A">
      <w:rPr>
        <w:rFonts w:ascii="Times New Roman" w:hAnsi="Times New Roman"/>
        <w:b/>
        <w:noProof/>
        <w:spacing w:val="60"/>
        <w:sz w:val="20"/>
        <w:szCs w:val="20"/>
        <w:lang w:val="en-US" w:eastAsia="pl-PL"/>
      </w:rPr>
      <w:t xml:space="preserve">TRANSPORT </w:t>
    </w:r>
    <w:r w:rsidR="00D848B7">
      <w:rPr>
        <w:rFonts w:ascii="Times New Roman" w:hAnsi="Times New Roman"/>
        <w:b/>
        <w:noProof/>
        <w:spacing w:val="60"/>
        <w:sz w:val="20"/>
        <w:szCs w:val="20"/>
        <w:lang w:val="en-US" w:eastAsia="pl-PL"/>
      </w:rPr>
      <w:t>of</w:t>
    </w:r>
    <w:r w:rsidRPr="00F8496A">
      <w:rPr>
        <w:rFonts w:ascii="Times New Roman" w:hAnsi="Times New Roman"/>
        <w:b/>
        <w:noProof/>
        <w:spacing w:val="60"/>
        <w:sz w:val="20"/>
        <w:szCs w:val="20"/>
        <w:lang w:val="en-US" w:eastAsia="pl-PL"/>
      </w:rPr>
      <w:t xml:space="preserve"> </w:t>
    </w:r>
    <w:r w:rsidR="009355B0" w:rsidRPr="00F8496A">
      <w:rPr>
        <w:rFonts w:ascii="Times New Roman" w:hAnsi="Times New Roman"/>
        <w:b/>
        <w:noProof/>
        <w:spacing w:val="60"/>
        <w:sz w:val="20"/>
        <w:szCs w:val="20"/>
        <w:lang w:val="en-US" w:eastAsia="pl-PL"/>
      </w:rPr>
      <w:t>the</w:t>
    </w:r>
    <w:r w:rsidRPr="00F8496A">
      <w:rPr>
        <w:rFonts w:ascii="Times New Roman" w:hAnsi="Times New Roman"/>
        <w:b/>
        <w:noProof/>
        <w:spacing w:val="60"/>
        <w:sz w:val="20"/>
        <w:szCs w:val="20"/>
        <w:lang w:val="en-US" w:eastAsia="pl-PL"/>
      </w:rPr>
      <w:t xml:space="preserve"> 2</w:t>
    </w:r>
    <w:r w:rsidRPr="00F8496A">
      <w:rPr>
        <w:rFonts w:ascii="Times New Roman" w:hAnsi="Times New Roman"/>
        <w:b/>
        <w:noProof/>
        <w:spacing w:val="30"/>
        <w:sz w:val="20"/>
        <w:szCs w:val="20"/>
        <w:lang w:val="en-US" w:eastAsia="pl-PL"/>
      </w:rPr>
      <w:t>1</w:t>
    </w:r>
    <w:r w:rsidRPr="00D848B7">
      <w:rPr>
        <w:rFonts w:ascii="Times New Roman" w:hAnsi="Times New Roman"/>
        <w:b/>
        <w:noProof/>
        <w:sz w:val="20"/>
        <w:szCs w:val="20"/>
        <w:vertAlign w:val="superscript"/>
        <w:lang w:val="en-US" w:eastAsia="pl-PL"/>
      </w:rPr>
      <w:t>st</w:t>
    </w:r>
    <w:r w:rsidRPr="00F8496A">
      <w:rPr>
        <w:rFonts w:ascii="Times New Roman" w:hAnsi="Times New Roman"/>
        <w:b/>
        <w:noProof/>
        <w:spacing w:val="60"/>
        <w:sz w:val="20"/>
        <w:szCs w:val="20"/>
        <w:lang w:val="en-US" w:eastAsia="pl-PL"/>
      </w:rPr>
      <w:t xml:space="preserve"> CENTURY</w:t>
    </w:r>
  </w:p>
  <w:p w:rsidR="004875BE" w:rsidRPr="000631F2" w:rsidRDefault="004875BE" w:rsidP="000631F2">
    <w:pPr>
      <w:tabs>
        <w:tab w:val="center" w:pos="4395"/>
        <w:tab w:val="right" w:pos="8791"/>
      </w:tabs>
      <w:spacing w:after="0" w:line="200" w:lineRule="exact"/>
      <w:ind w:hanging="426"/>
      <w:jc w:val="center"/>
      <w:rPr>
        <w:rFonts w:ascii="Times New Roman" w:hAnsi="Times New Roman"/>
        <w:b/>
        <w:spacing w:val="60"/>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445D5"/>
    <w:multiLevelType w:val="hybridMultilevel"/>
    <w:tmpl w:val="8850EC88"/>
    <w:lvl w:ilvl="0" w:tplc="CA8296A8">
      <w:start w:val="1"/>
      <w:numFmt w:val="decimal"/>
      <w:lvlText w:val="%1."/>
      <w:lvlJc w:val="left"/>
      <w:pPr>
        <w:tabs>
          <w:tab w:val="num" w:pos="360"/>
        </w:tabs>
        <w:ind w:left="360" w:hanging="360"/>
      </w:pPr>
      <w:rPr>
        <w:rFonts w:ascii="Times New Roman" w:hAnsi="Times New Roman" w:hint="default"/>
        <w:b w:val="0"/>
        <w:i w:val="0"/>
        <w:sz w:val="20"/>
        <w:szCs w:val="2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 w15:restartNumberingAfterBreak="0">
    <w:nsid w:val="1A8A5401"/>
    <w:multiLevelType w:val="hybridMultilevel"/>
    <w:tmpl w:val="F1B2EA2E"/>
    <w:lvl w:ilvl="0" w:tplc="919A2FD0">
      <w:start w:val="1"/>
      <w:numFmt w:val="decimal"/>
      <w:lvlText w:val="%1."/>
      <w:lvlJc w:val="left"/>
      <w:pPr>
        <w:tabs>
          <w:tab w:val="num" w:pos="360"/>
        </w:tabs>
        <w:ind w:left="360" w:hanging="360"/>
      </w:pPr>
      <w:rPr>
        <w:rFonts w:ascii="Times New Roman" w:hAnsi="Times New Roman" w:hint="default"/>
        <w:b w:val="0"/>
        <w:i w:val="0"/>
        <w:sz w:val="20"/>
        <w:szCs w:val="2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mirrorMargins/>
  <w:proofState w:spelling="clean" w:grammar="clean"/>
  <w:defaultTabStop w:val="708"/>
  <w:hyphenationZone w:val="425"/>
  <w:evenAndOddHeaders/>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5BE"/>
    <w:rsid w:val="000631F2"/>
    <w:rsid w:val="00157C60"/>
    <w:rsid w:val="00164EA7"/>
    <w:rsid w:val="00194293"/>
    <w:rsid w:val="00237664"/>
    <w:rsid w:val="00307C0F"/>
    <w:rsid w:val="003A0B97"/>
    <w:rsid w:val="004875BE"/>
    <w:rsid w:val="0050339C"/>
    <w:rsid w:val="005D4532"/>
    <w:rsid w:val="00624CBB"/>
    <w:rsid w:val="0079173C"/>
    <w:rsid w:val="007E6376"/>
    <w:rsid w:val="00922C1D"/>
    <w:rsid w:val="009355B0"/>
    <w:rsid w:val="00983D20"/>
    <w:rsid w:val="00A3719C"/>
    <w:rsid w:val="00AB4999"/>
    <w:rsid w:val="00B210DB"/>
    <w:rsid w:val="00B22288"/>
    <w:rsid w:val="00B375F1"/>
    <w:rsid w:val="00C05DA6"/>
    <w:rsid w:val="00C65B76"/>
    <w:rsid w:val="00D305F5"/>
    <w:rsid w:val="00D848B7"/>
    <w:rsid w:val="00E21B67"/>
    <w:rsid w:val="00E46A90"/>
    <w:rsid w:val="00EB403A"/>
    <w:rsid w:val="00ED7161"/>
    <w:rsid w:val="00F8496A"/>
    <w:rsid w:val="00FF3596"/>
    <w:rsid w:val="00FF6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4FE8E483-46EE-459E-96A5-1C51B699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875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75BE"/>
  </w:style>
  <w:style w:type="paragraph" w:styleId="Stopka">
    <w:name w:val="footer"/>
    <w:basedOn w:val="Normalny"/>
    <w:link w:val="StopkaZnak"/>
    <w:uiPriority w:val="99"/>
    <w:unhideWhenUsed/>
    <w:rsid w:val="004875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75BE"/>
  </w:style>
  <w:style w:type="paragraph" w:customStyle="1" w:styleId="Tyt">
    <w:name w:val="Tyt"/>
    <w:basedOn w:val="Normalny"/>
    <w:link w:val="TytZnak"/>
    <w:qFormat/>
    <w:rsid w:val="004875BE"/>
    <w:pPr>
      <w:spacing w:after="0" w:line="240" w:lineRule="auto"/>
      <w:jc w:val="center"/>
    </w:pPr>
    <w:rPr>
      <w:rFonts w:ascii="Times New Roman" w:eastAsia="Calibri" w:hAnsi="Times New Roman" w:cs="Times New Roman"/>
      <w:b/>
      <w:sz w:val="28"/>
      <w:szCs w:val="28"/>
    </w:rPr>
  </w:style>
  <w:style w:type="character" w:customStyle="1" w:styleId="TytZnak">
    <w:name w:val="Tyt Znak"/>
    <w:basedOn w:val="Domylnaczcionkaakapitu"/>
    <w:link w:val="Tyt"/>
    <w:rsid w:val="004875BE"/>
    <w:rPr>
      <w:rFonts w:ascii="Times New Roman" w:eastAsia="Calibri" w:hAnsi="Times New Roman" w:cs="Times New Roman"/>
      <w:b/>
      <w:sz w:val="28"/>
      <w:szCs w:val="28"/>
    </w:rPr>
  </w:style>
  <w:style w:type="paragraph" w:customStyle="1" w:styleId="AUTORZY">
    <w:name w:val="AUTORZY"/>
    <w:basedOn w:val="Normalny"/>
    <w:link w:val="AUTORZYZnak"/>
    <w:qFormat/>
    <w:rsid w:val="004875BE"/>
    <w:pPr>
      <w:spacing w:after="0" w:line="240" w:lineRule="auto"/>
      <w:jc w:val="center"/>
    </w:pPr>
    <w:rPr>
      <w:rFonts w:ascii="Times New Roman" w:eastAsia="Calibri" w:hAnsi="Times New Roman" w:cs="Times New Roman"/>
      <w:b/>
      <w:sz w:val="28"/>
      <w:szCs w:val="28"/>
    </w:rPr>
  </w:style>
  <w:style w:type="character" w:customStyle="1" w:styleId="AUTORZYZnak">
    <w:name w:val="AUTORZY Znak"/>
    <w:basedOn w:val="Domylnaczcionkaakapitu"/>
    <w:link w:val="AUTORZY"/>
    <w:rsid w:val="004875BE"/>
    <w:rPr>
      <w:rFonts w:ascii="Times New Roman" w:eastAsia="Calibri" w:hAnsi="Times New Roman" w:cs="Times New Roman"/>
      <w:b/>
      <w:sz w:val="28"/>
      <w:szCs w:val="28"/>
    </w:rPr>
  </w:style>
  <w:style w:type="character" w:customStyle="1" w:styleId="tlid-translation">
    <w:name w:val="tlid-translation"/>
    <w:basedOn w:val="Domylnaczcionkaakapitu"/>
    <w:rsid w:val="0016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867</Words>
  <Characters>5208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Szmigiel</dc:creator>
  <cp:keywords/>
  <dc:description/>
  <cp:lastModifiedBy>Andrzej Szmigiel</cp:lastModifiedBy>
  <cp:revision>3</cp:revision>
  <dcterms:created xsi:type="dcterms:W3CDTF">2022-01-18T08:57:00Z</dcterms:created>
  <dcterms:modified xsi:type="dcterms:W3CDTF">2022-01-18T09:03:00Z</dcterms:modified>
</cp:coreProperties>
</file>